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23" w:rsidRPr="00EE767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5F1D23" w:rsidRPr="00EE767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5F1D23" w:rsidRPr="00EE767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:rsidR="005F1D23" w:rsidRPr="00EE767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F1D23" w:rsidRPr="00EE767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394158" w:rsidRPr="00EE7673" w:rsidRDefault="00394158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D23" w:rsidRPr="00EE767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от </w:t>
      </w:r>
      <w:r w:rsidR="00A24F4C" w:rsidRPr="00EE767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E7673">
        <w:rPr>
          <w:rFonts w:ascii="Times New Roman" w:hAnsi="Times New Roman" w:cs="Times New Roman"/>
          <w:sz w:val="28"/>
          <w:szCs w:val="28"/>
        </w:rPr>
        <w:t xml:space="preserve"> № </w:t>
      </w:r>
      <w:r w:rsidR="00A24F4C" w:rsidRPr="00EE7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940" w:rsidRPr="00EE7673" w:rsidRDefault="005B0940" w:rsidP="005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5B0940" w:rsidRPr="00EE7673" w:rsidRDefault="005B0940" w:rsidP="005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«Выдача разрешения на строительство объекта капитального строительства, внесение изменений в разрешение на строительство»</w:t>
      </w:r>
    </w:p>
    <w:p w:rsidR="00394158" w:rsidRPr="00EE7673" w:rsidRDefault="00394158" w:rsidP="005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158" w:rsidRPr="00EE7673" w:rsidRDefault="005B0940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В соответствии с ч. 5 ст. 55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02.08.2019 № 283-ФЗ «О внесении изменений в Градостроительный кодекс Российской Федерации и отдельные законодательные акты Российской Федерации» и Уставом Администрации Ольховского муниципального района Волгоградской области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, администрация Ольховского муниципального района Волгоградской области </w:t>
      </w:r>
    </w:p>
    <w:p w:rsidR="00394158" w:rsidRPr="00EE7673" w:rsidRDefault="00394158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Pr="00EE7673" w:rsidRDefault="005B0940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ПОСТАНОВЛЯЕТ</w:t>
      </w:r>
      <w:r w:rsidR="005F1D23" w:rsidRPr="00EE7673">
        <w:rPr>
          <w:rFonts w:ascii="Times New Roman" w:hAnsi="Times New Roman" w:cs="Times New Roman"/>
          <w:sz w:val="28"/>
          <w:szCs w:val="28"/>
        </w:rPr>
        <w:t>:</w:t>
      </w:r>
    </w:p>
    <w:p w:rsidR="00394158" w:rsidRPr="00EE7673" w:rsidRDefault="00394158" w:rsidP="005B0940">
      <w:pPr>
        <w:widowControl w:val="0"/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Pr="00EE7673" w:rsidRDefault="005F1D23" w:rsidP="005B0940">
      <w:pPr>
        <w:widowControl w:val="0"/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1.</w:t>
      </w:r>
      <w:r w:rsidR="005B0940" w:rsidRPr="00EE7673">
        <w:rPr>
          <w:rFonts w:ascii="Times New Roman" w:hAnsi="Times New Roman" w:cs="Times New Roman"/>
          <w:sz w:val="28"/>
          <w:szCs w:val="28"/>
        </w:rPr>
        <w:t xml:space="preserve"> Утвердить административный регламент по предоставлению муниципальной услуги «Выдача разрешения на строительство объекта капитального строительства, внесение изменений в разрешение на строительство»  согласно приложению №1;</w:t>
      </w:r>
    </w:p>
    <w:p w:rsidR="005B0940" w:rsidRPr="00EE7673" w:rsidRDefault="005B0940" w:rsidP="00394158">
      <w:pPr>
        <w:widowControl w:val="0"/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 Отменить</w:t>
      </w:r>
      <w:r w:rsidR="00394158" w:rsidRPr="00EE7673">
        <w:rPr>
          <w:rFonts w:ascii="Times New Roman" w:hAnsi="Times New Roman" w:cs="Times New Roman"/>
          <w:sz w:val="28"/>
          <w:szCs w:val="28"/>
        </w:rPr>
        <w:t xml:space="preserve"> постановление  Администрации Ольховского муниципального района Волгоградской области от 22.01.2021 № 38 об утверждении</w:t>
      </w:r>
      <w:r w:rsidRPr="00EE7673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394158" w:rsidRPr="00EE7673">
        <w:rPr>
          <w:rFonts w:ascii="Times New Roman" w:hAnsi="Times New Roman" w:cs="Times New Roman"/>
          <w:sz w:val="28"/>
          <w:szCs w:val="28"/>
        </w:rPr>
        <w:t>ого</w:t>
      </w:r>
      <w:r w:rsidRPr="00EE7673">
        <w:rPr>
          <w:rFonts w:ascii="Times New Roman" w:hAnsi="Times New Roman" w:cs="Times New Roman"/>
          <w:sz w:val="28"/>
          <w:szCs w:val="28"/>
        </w:rPr>
        <w:t xml:space="preserve"> регламен</w:t>
      </w:r>
      <w:r w:rsidR="00394158" w:rsidRPr="00EE7673">
        <w:rPr>
          <w:rFonts w:ascii="Times New Roman" w:hAnsi="Times New Roman" w:cs="Times New Roman"/>
          <w:sz w:val="28"/>
          <w:szCs w:val="28"/>
        </w:rPr>
        <w:t>та</w:t>
      </w:r>
      <w:r w:rsidRPr="00EE7673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«Выдача разрешения на строительство объекта капитального строительства, внесение изменений в разрешение на строительство»,  утвержденный постановлением  Администрации Ольховского муниципального района Волгоградской области от 22.01.2021 № 38;</w:t>
      </w:r>
    </w:p>
    <w:p w:rsidR="005B0940" w:rsidRPr="00EE7673" w:rsidRDefault="005B0940" w:rsidP="005B0940">
      <w:pPr>
        <w:widowControl w:val="0"/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 Отделу архитектуры, градостроительства и землепользования Администрации Ольховского муниципального района осуществлять исполнение муниципальной услуги «Выдача разрешения на строительство объекта капитального строительства, внесение изменений в разрешение на строительство» в соответствии с административным регламентом, утвержденным настоящим постановлением;</w:t>
      </w:r>
    </w:p>
    <w:p w:rsidR="005B0940" w:rsidRPr="00EE7673" w:rsidRDefault="005B0940" w:rsidP="005B09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заместителя Главы, начальника отдела архитектуры, градостроительства и землепользования Ольховского муниципального района Волгоградской </w:t>
      </w:r>
      <w:r w:rsidRPr="00EE7673">
        <w:rPr>
          <w:rFonts w:ascii="Times New Roman" w:hAnsi="Times New Roman" w:cs="Times New Roman"/>
          <w:sz w:val="28"/>
          <w:szCs w:val="28"/>
        </w:rPr>
        <w:lastRenderedPageBreak/>
        <w:t>области - В.С. Никонова;</w:t>
      </w:r>
    </w:p>
    <w:p w:rsidR="005B0940" w:rsidRPr="00EE7673" w:rsidRDefault="005B0940" w:rsidP="005B09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момента его официального обнародования.</w:t>
      </w:r>
    </w:p>
    <w:p w:rsidR="00394158" w:rsidRPr="00EE7673" w:rsidRDefault="00394158" w:rsidP="005F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Pr="00EE7673" w:rsidRDefault="005F1D23" w:rsidP="005F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Глав</w:t>
      </w:r>
      <w:r w:rsidR="00972F8B" w:rsidRPr="00EE7673">
        <w:rPr>
          <w:rFonts w:ascii="Times New Roman" w:hAnsi="Times New Roman" w:cs="Times New Roman"/>
          <w:sz w:val="28"/>
          <w:szCs w:val="28"/>
        </w:rPr>
        <w:t>а</w:t>
      </w:r>
      <w:r w:rsidRPr="00EE7673">
        <w:rPr>
          <w:rFonts w:ascii="Times New Roman" w:hAnsi="Times New Roman" w:cs="Times New Roman"/>
          <w:sz w:val="28"/>
          <w:szCs w:val="28"/>
        </w:rPr>
        <w:t xml:space="preserve"> Ольховского  </w:t>
      </w:r>
    </w:p>
    <w:p w:rsidR="00CB45EA" w:rsidRPr="00EE7673" w:rsidRDefault="005F1D2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</w:t>
      </w:r>
      <w:r w:rsidR="00EE7673" w:rsidRPr="00EE767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D0562" w:rsidRPr="00EE76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7673">
        <w:rPr>
          <w:rFonts w:ascii="Times New Roman" w:hAnsi="Times New Roman" w:cs="Times New Roman"/>
          <w:sz w:val="28"/>
          <w:szCs w:val="28"/>
        </w:rPr>
        <w:t xml:space="preserve"> </w:t>
      </w:r>
      <w:r w:rsidR="005B0940" w:rsidRPr="00EE7673">
        <w:rPr>
          <w:rFonts w:ascii="Times New Roman" w:hAnsi="Times New Roman" w:cs="Times New Roman"/>
          <w:sz w:val="28"/>
          <w:szCs w:val="28"/>
        </w:rPr>
        <w:t>А.В. Солонин</w:t>
      </w: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E7673" w:rsidRPr="00EE7673" w:rsidRDefault="00EE7673" w:rsidP="00EE76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7673" w:rsidRPr="00EE7673" w:rsidRDefault="00EE7673" w:rsidP="00EE76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673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EE7673" w:rsidRPr="00EE7673" w:rsidRDefault="00EE7673" w:rsidP="00EE767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EE7673">
        <w:rPr>
          <w:rFonts w:ascii="Times New Roman" w:hAnsi="Times New Roman" w:cs="Times New Roman"/>
          <w:sz w:val="28"/>
          <w:szCs w:val="28"/>
        </w:rPr>
        <w:br/>
        <w:t>"ВЫДАЧА РАЗРЕШЕНИЯ НА СТРОИТЕЛЬСТВО ОБЪЕКТА КАПИТАЛЬНОГО СТРОИТЕЛЬСТВА, ВНЕСЕНИЕ ИЗМЕНЕНИЙ</w:t>
      </w:r>
    </w:p>
    <w:p w:rsidR="00EE7673" w:rsidRPr="00EE7673" w:rsidRDefault="00EE7673" w:rsidP="00EE767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 РАЗРЕШЕНИЕ НА СТРОИТЕЛЬСТВО"</w:t>
      </w:r>
    </w:p>
    <w:p w:rsidR="00EE7673" w:rsidRPr="00EE7673" w:rsidRDefault="00EE7673" w:rsidP="00EE767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E7673" w:rsidRPr="00EE7673" w:rsidRDefault="00EE7673" w:rsidP="00EE7673">
      <w:pPr>
        <w:pStyle w:val="a4"/>
        <w:ind w:left="0" w:firstLine="709"/>
        <w:rPr>
          <w:bCs/>
          <w:sz w:val="28"/>
          <w:szCs w:val="28"/>
        </w:rPr>
      </w:pPr>
    </w:p>
    <w:p w:rsidR="00EE7673" w:rsidRPr="00EE7673" w:rsidRDefault="00EE7673" w:rsidP="00EE7673">
      <w:pPr>
        <w:pStyle w:val="a4"/>
        <w:ind w:left="0" w:firstLine="709"/>
        <w:rPr>
          <w:bCs/>
          <w:sz w:val="28"/>
          <w:szCs w:val="28"/>
        </w:rPr>
      </w:pPr>
      <w:r w:rsidRPr="00EE7673">
        <w:rPr>
          <w:bCs/>
          <w:sz w:val="28"/>
          <w:szCs w:val="28"/>
        </w:rPr>
        <w:t xml:space="preserve">1.1. </w:t>
      </w:r>
      <w:r w:rsidRPr="00EE7673">
        <w:rPr>
          <w:sz w:val="28"/>
          <w:szCs w:val="28"/>
        </w:rPr>
        <w:t>Административный регламент предоставления муниципальной услуги "Выдача разрешения на строительство объекта капитального строительства, внесение изменений в разрешение на строительство" представляет собой нормативный правовой акт, устанавливающий порядок предоставления муниципальной услуги и стандарт предоставления муниципальной услуги (далее по тексту – административный регламент).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процедур).</w:t>
      </w:r>
    </w:p>
    <w:p w:rsidR="00EE7673" w:rsidRPr="00EE7673" w:rsidRDefault="00EE7673" w:rsidP="00EE7673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1.2. </w:t>
      </w:r>
      <w:r w:rsidRPr="00EE7673">
        <w:rPr>
          <w:rFonts w:ascii="Times New Roman" w:hAnsi="Times New Roman" w:cs="Times New Roman"/>
          <w:bCs/>
          <w:sz w:val="28"/>
          <w:szCs w:val="28"/>
        </w:rPr>
        <w:t>Сведения о заявителях.</w:t>
      </w:r>
    </w:p>
    <w:p w:rsidR="00EE7673" w:rsidRPr="00EE7673" w:rsidRDefault="00EE7673" w:rsidP="00EE7673">
      <w:pPr>
        <w:pStyle w:val="a4"/>
        <w:ind w:left="0" w:firstLine="709"/>
        <w:rPr>
          <w:sz w:val="28"/>
          <w:szCs w:val="28"/>
        </w:rPr>
      </w:pPr>
      <w:proofErr w:type="gramStart"/>
      <w:r w:rsidRPr="00EE7673">
        <w:rPr>
          <w:sz w:val="28"/>
          <w:szCs w:val="28"/>
        </w:rPr>
        <w:t xml:space="preserve">Заявитель - физическое или юридическое лицо, являющееся застройщиком, либо его уполномоченный представитель, обратившиеся </w:t>
      </w:r>
      <w:r w:rsidRPr="00EE7673">
        <w:rPr>
          <w:sz w:val="28"/>
          <w:szCs w:val="28"/>
        </w:rPr>
        <w:br/>
        <w:t>с заявлением о предоставлении муниципальной услуги.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1.3. Порядок информирования заявителей о предоставлении муниципальной услуги.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1.3.1 Сведения о месте нахождения, контактных телефонах и графике работы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муниципальной услуги, многофункционального центра (далее – МФЦ):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на Едином портале государственных и муниципальных услуг в информационно-телекоммуникационной сети Интернет – 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>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непосредственно в отделе архитектуры, градостроительства и землепользования администрации Ольховского муниципального района при личном или письменном обращении по адресу: 403651,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Ольховка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, ул. Комсомольская, д.7, кабинет №9, адрес электронной почты 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olhovka@mail.ru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>, или по телефону 8(84456)2-15-80;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непосредственно в МФЦ (Многофункциональный центр) Ольховского муниципального района при личном или письменном обращении по адресу: 403651,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Ольховка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>, ул. Комсомольская, д. 9, адрес электронной почты mfc261@volganet.ru, или по телефону 8(84456)2-21-21.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непосредственно в Администрации Ольховского муниципального района Волгоградской области  (информационные стенды, устное информирование по телефону, а также на личном приеме муниципальными служащими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>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по почте, электронной почте (адрес электронной почты), в случае письменного обращения заявителя;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 сети Интернет на официальном сайте Администрации Ольховского муниципального района Волгоградской области  (адрес сайта),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5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E7673">
        <w:rPr>
          <w:rFonts w:ascii="Times New Roman" w:hAnsi="Times New Roman" w:cs="Times New Roman"/>
          <w:sz w:val="28"/>
          <w:szCs w:val="28"/>
        </w:rPr>
        <w:t>).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EE7673" w:rsidRPr="00EE7673" w:rsidRDefault="00EE7673" w:rsidP="00EE7673">
      <w:pPr>
        <w:widowControl w:val="0"/>
        <w:shd w:val="clear" w:color="auto" w:fill="FFFFFF"/>
        <w:tabs>
          <w:tab w:val="left" w:pos="7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Наименование муниципальной услуги: "</w:t>
      </w:r>
      <w:r w:rsidRPr="00EE7673">
        <w:rPr>
          <w:rFonts w:ascii="Times New Roman" w:hAnsi="Times New Roman" w:cs="Times New Roman"/>
          <w:spacing w:val="-1"/>
          <w:sz w:val="28"/>
          <w:szCs w:val="28"/>
        </w:rPr>
        <w:t xml:space="preserve">Выдача разрешения </w:t>
      </w:r>
      <w:r w:rsidRPr="00EE7673">
        <w:rPr>
          <w:rFonts w:ascii="Times New Roman" w:hAnsi="Times New Roman" w:cs="Times New Roman"/>
          <w:spacing w:val="-1"/>
          <w:sz w:val="28"/>
          <w:szCs w:val="28"/>
        </w:rPr>
        <w:br/>
        <w:t xml:space="preserve">на строительство </w:t>
      </w:r>
      <w:r w:rsidRPr="00EE7673">
        <w:rPr>
          <w:rFonts w:ascii="Times New Roman" w:hAnsi="Times New Roman" w:cs="Times New Roman"/>
          <w:sz w:val="28"/>
          <w:szCs w:val="28"/>
        </w:rPr>
        <w:t>объекта капитального строительства, внесение изменений в разрешение на строительство".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2.2.1. Органом, предоставляющим муниципальную услугу, является  Администрации Ольховского муниципального района Волгоградской области </w:t>
      </w:r>
      <w:r w:rsidRPr="00EE7673">
        <w:rPr>
          <w:rFonts w:ascii="Times New Roman" w:hAnsi="Times New Roman" w:cs="Times New Roman"/>
          <w:sz w:val="28"/>
          <w:szCs w:val="28"/>
        </w:rPr>
        <w:br/>
        <w:t>(далее – уполномоченный орган).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Структурное подразделение уполномоченного органа, осуществляющее непосредственное предоставление муниципальной услуги – </w:t>
      </w:r>
      <w:r w:rsidRPr="00EE7673">
        <w:rPr>
          <w:rFonts w:ascii="Times New Roman" w:hAnsi="Times New Roman" w:cs="Times New Roman"/>
          <w:iCs/>
          <w:sz w:val="28"/>
          <w:szCs w:val="28"/>
        </w:rPr>
        <w:t xml:space="preserve">Отдел архитектуры, градостроительства и землепользования </w:t>
      </w:r>
      <w:r w:rsidRPr="00EE7673">
        <w:rPr>
          <w:rFonts w:ascii="Times New Roman" w:hAnsi="Times New Roman" w:cs="Times New Roman"/>
          <w:sz w:val="28"/>
          <w:szCs w:val="28"/>
        </w:rPr>
        <w:t xml:space="preserve">(далее именуется – </w:t>
      </w:r>
      <w:r w:rsidRPr="00EE7673">
        <w:rPr>
          <w:rFonts w:ascii="Times New Roman" w:hAnsi="Times New Roman" w:cs="Times New Roman"/>
          <w:iCs/>
          <w:sz w:val="28"/>
          <w:szCs w:val="28"/>
        </w:rPr>
        <w:t>Отдел архитектуры, градостроительства и землепользования</w:t>
      </w:r>
      <w:r w:rsidRPr="00EE7673">
        <w:rPr>
          <w:rFonts w:ascii="Times New Roman" w:hAnsi="Times New Roman" w:cs="Times New Roman"/>
          <w:sz w:val="28"/>
          <w:szCs w:val="28"/>
        </w:rPr>
        <w:t>).</w:t>
      </w:r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2.2.3. Межведомственное информационное взаимодействие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 осуществляется в соответствии </w:t>
      </w:r>
      <w:r w:rsidRPr="00EE7673">
        <w:rPr>
          <w:rFonts w:ascii="Times New Roman" w:hAnsi="Times New Roman" w:cs="Times New Roman"/>
          <w:sz w:val="28"/>
          <w:szCs w:val="28"/>
        </w:rPr>
        <w:br/>
        <w:t>с требованиями Федерального закона от 27.07.2010 № 210-ФЗ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"Об организации предоставления государственных и муниципальных услуг" </w:t>
      </w:r>
      <w:r w:rsidRPr="00EE7673">
        <w:rPr>
          <w:rFonts w:ascii="Times New Roman" w:hAnsi="Times New Roman" w:cs="Times New Roman"/>
          <w:bCs/>
          <w:sz w:val="28"/>
          <w:szCs w:val="28"/>
        </w:rPr>
        <w:t>(далее также – Федеральный закон № 210-ФЗ)</w:t>
      </w:r>
      <w:r w:rsidRPr="00EE7673">
        <w:rPr>
          <w:rFonts w:ascii="Times New Roman" w:hAnsi="Times New Roman" w:cs="Times New Roman"/>
          <w:sz w:val="28"/>
          <w:szCs w:val="28"/>
        </w:rPr>
        <w:t>.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EE7673" w:rsidRPr="00EE7673" w:rsidRDefault="00EE7673" w:rsidP="00EE7673">
      <w:pPr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pacing w:val="-2"/>
          <w:sz w:val="28"/>
          <w:szCs w:val="28"/>
        </w:rPr>
        <w:t>При рассмотрении заявления о выдаче разрешения на строительство результатом предоставления муниципальной услуги является:</w:t>
      </w:r>
    </w:p>
    <w:p w:rsidR="00EE7673" w:rsidRPr="00EE7673" w:rsidRDefault="00EE7673" w:rsidP="00EE7673">
      <w:pPr>
        <w:widowControl w:val="0"/>
        <w:ind w:firstLine="709"/>
        <w:jc w:val="both"/>
        <w:outlineLvl w:val="0"/>
        <w:rPr>
          <w:rFonts w:ascii="Times New Roman" w:hAnsi="Times New Roman" w:cs="Times New Roman"/>
          <w:spacing w:val="-1"/>
          <w:sz w:val="28"/>
          <w:szCs w:val="28"/>
        </w:rPr>
      </w:pPr>
      <w:r w:rsidRPr="00EE7673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EE7673">
        <w:rPr>
          <w:rFonts w:ascii="Times New Roman" w:hAnsi="Times New Roman" w:cs="Times New Roman"/>
          <w:sz w:val="28"/>
          <w:szCs w:val="28"/>
        </w:rPr>
        <w:t>выдача разрешения на строительство</w:t>
      </w:r>
      <w:r w:rsidRPr="00EE7673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EE7673" w:rsidRPr="00EE7673" w:rsidRDefault="00EE7673" w:rsidP="00EE7673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отказ в выдаче разрешения на строительство</w:t>
      </w:r>
      <w:r w:rsidRPr="00EE7673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EE7673" w:rsidRPr="00EE7673" w:rsidRDefault="00EE7673" w:rsidP="00EE7673">
      <w:pPr>
        <w:widowControl w:val="0"/>
        <w:ind w:firstLine="709"/>
        <w:jc w:val="both"/>
        <w:outlineLvl w:val="1"/>
        <w:rPr>
          <w:rFonts w:ascii="Times New Roman" w:hAnsi="Times New Roman" w:cs="Times New Roman"/>
          <w:spacing w:val="-2"/>
          <w:sz w:val="28"/>
          <w:szCs w:val="28"/>
        </w:rPr>
      </w:pPr>
      <w:r w:rsidRPr="00EE7673">
        <w:rPr>
          <w:rFonts w:ascii="Times New Roman" w:hAnsi="Times New Roman" w:cs="Times New Roman"/>
          <w:spacing w:val="-2"/>
          <w:sz w:val="28"/>
          <w:szCs w:val="28"/>
        </w:rPr>
        <w:t xml:space="preserve">При рассмотрении </w:t>
      </w:r>
      <w:r w:rsidRPr="00EE7673">
        <w:rPr>
          <w:rFonts w:ascii="Times New Roman" w:hAnsi="Times New Roman" w:cs="Times New Roman"/>
          <w:sz w:val="28"/>
          <w:szCs w:val="28"/>
        </w:rPr>
        <w:t xml:space="preserve">заявления (уведомления) о внесении изменений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разрешение на строительство (в том числе в связи с необходимостью продления срока действия разрешения на строительство) </w:t>
      </w:r>
      <w:r w:rsidRPr="00EE7673">
        <w:rPr>
          <w:rFonts w:ascii="Times New Roman" w:hAnsi="Times New Roman" w:cs="Times New Roman"/>
          <w:spacing w:val="-2"/>
          <w:sz w:val="28"/>
          <w:szCs w:val="28"/>
        </w:rPr>
        <w:t>результатом предоставления муниципальной услуги является:</w:t>
      </w:r>
    </w:p>
    <w:p w:rsidR="00EE7673" w:rsidRPr="00EE7673" w:rsidRDefault="00EE7673" w:rsidP="00EE7673">
      <w:pPr>
        <w:widowControl w:val="0"/>
        <w:ind w:firstLine="709"/>
        <w:jc w:val="both"/>
        <w:outlineLvl w:val="0"/>
        <w:rPr>
          <w:rFonts w:ascii="Times New Roman" w:hAnsi="Times New Roman" w:cs="Times New Roman"/>
          <w:spacing w:val="-1"/>
          <w:sz w:val="28"/>
          <w:szCs w:val="28"/>
        </w:rPr>
      </w:pPr>
      <w:r w:rsidRPr="00EE7673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EE7673">
        <w:rPr>
          <w:rFonts w:ascii="Times New Roman" w:hAnsi="Times New Roman" w:cs="Times New Roman"/>
          <w:sz w:val="28"/>
          <w:szCs w:val="28"/>
        </w:rPr>
        <w:t>решение о внесении изменений в разрешение на строительство</w:t>
      </w:r>
      <w:r w:rsidRPr="00EE7673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EE7673" w:rsidRPr="00EE7673" w:rsidRDefault="00EE7673" w:rsidP="00EE7673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отказ во внесении изменений в разрешение на строительство</w:t>
      </w:r>
      <w:r w:rsidRPr="00EE7673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EE7673" w:rsidRPr="00EE7673" w:rsidRDefault="00EE7673" w:rsidP="00EE7673">
      <w:pPr>
        <w:widowControl w:val="0"/>
        <w:tabs>
          <w:tab w:val="left" w:pos="707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673">
        <w:rPr>
          <w:rFonts w:ascii="Times New Roman" w:hAnsi="Times New Roman" w:cs="Times New Roman"/>
          <w:bCs/>
          <w:sz w:val="28"/>
          <w:szCs w:val="28"/>
        </w:rPr>
        <w:t xml:space="preserve">2.4. Срок предоставления </w:t>
      </w:r>
      <w:r w:rsidRPr="00EE7673">
        <w:rPr>
          <w:rFonts w:ascii="Times New Roman" w:hAnsi="Times New Roman" w:cs="Times New Roman"/>
          <w:sz w:val="28"/>
          <w:szCs w:val="28"/>
        </w:rPr>
        <w:t>муниципальной</w:t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 услуги:</w:t>
      </w:r>
      <w:r w:rsidRPr="00EE7673">
        <w:rPr>
          <w:rFonts w:ascii="Times New Roman" w:hAnsi="Times New Roman" w:cs="Times New Roman"/>
          <w:bCs/>
          <w:sz w:val="28"/>
          <w:szCs w:val="28"/>
        </w:rPr>
        <w:tab/>
      </w:r>
    </w:p>
    <w:p w:rsidR="00EE7673" w:rsidRPr="00EE7673" w:rsidRDefault="00EE7673" w:rsidP="00EE7673">
      <w:pPr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со дня получения заявления о выдаче разрешения на строительство –5 рабочих дней;</w:t>
      </w:r>
    </w:p>
    <w:p w:rsidR="00EE7673" w:rsidRPr="00EE7673" w:rsidRDefault="00EE7673" w:rsidP="00EE7673">
      <w:pPr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со дня получения заявления (уведомления) о внесении изменений </w:t>
      </w:r>
      <w:r w:rsidRPr="00EE7673">
        <w:rPr>
          <w:rFonts w:ascii="Times New Roman" w:hAnsi="Times New Roman" w:cs="Times New Roman"/>
          <w:sz w:val="28"/>
          <w:szCs w:val="28"/>
        </w:rPr>
        <w:br/>
        <w:t>в разрешение на строительство –</w:t>
      </w:r>
      <w:r w:rsidRPr="00EE7673">
        <w:rPr>
          <w:rFonts w:ascii="Times New Roman" w:hAnsi="Times New Roman" w:cs="Times New Roman"/>
          <w:strike/>
          <w:color w:val="00B050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>5 рабочих дней.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</w:t>
      </w:r>
      <w:r w:rsidRPr="00EE7673">
        <w:rPr>
          <w:rFonts w:ascii="Times New Roman" w:hAnsi="Times New Roman" w:cs="Times New Roman"/>
          <w:sz w:val="28"/>
          <w:szCs w:val="28"/>
        </w:rPr>
        <w:br/>
        <w:t>в соответствии со следующими нормативными правовыми актами: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Конституция Российской Федерации (</w:t>
      </w:r>
      <w:r w:rsidRPr="00EE7673">
        <w:rPr>
          <w:rFonts w:ascii="Times New Roman" w:eastAsia="Calibri" w:hAnsi="Times New Roman" w:cs="Times New Roman"/>
          <w:sz w:val="28"/>
          <w:szCs w:val="28"/>
        </w:rPr>
        <w:t>"Российская газета", № 237, 25.12.1993);</w:t>
      </w:r>
    </w:p>
    <w:p w:rsidR="00EE7673" w:rsidRPr="00EE7673" w:rsidRDefault="00EE7673" w:rsidP="00EE7673">
      <w:pPr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Градостроительный кодекс Российской Федерации от 29.12.2004</w:t>
      </w:r>
      <w:r w:rsidRPr="00EE7673">
        <w:rPr>
          <w:rFonts w:ascii="Times New Roman" w:hAnsi="Times New Roman" w:cs="Times New Roman"/>
          <w:sz w:val="28"/>
          <w:szCs w:val="28"/>
        </w:rPr>
        <w:br/>
        <w:t>№ 190-ФЗ ("Российская газета", № 290, 30.12.2004, Собрание законодательства Российской Федерации, 03.01.2005, № 1 (часть 1), ст. 16, "Парламентская газета", № 5-6, 14.01.2005) (далее – Градостроительный кодекс РФ);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EE7673">
        <w:rPr>
          <w:rFonts w:ascii="Times New Roman" w:hAnsi="Times New Roman" w:cs="Times New Roman"/>
          <w:sz w:val="28"/>
          <w:szCs w:val="28"/>
        </w:rPr>
        <w:t>Федеральный закон от 27.07.2010 № 210-ФЗ "Об организации предоставления государственных и муниципальных услуг" (Собрание законодательства Российской Федерации, 2010, № 4179, ст. 31);</w:t>
      </w:r>
    </w:p>
    <w:p w:rsidR="00EE7673" w:rsidRPr="00EE7673" w:rsidRDefault="00EE7673" w:rsidP="00EE7673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Федеральный закон от 06.10.2003 № 131-ФЗ "Об общих принципах организации местного самоуправления в Российской Федерации" ("Собрание законодательства РФ", 06.10.2003, № 40, ст. 3822);</w:t>
      </w:r>
    </w:p>
    <w:p w:rsidR="00EE7673" w:rsidRPr="00EE7673" w:rsidRDefault="00EE7673" w:rsidP="00EE7673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</w:t>
      </w:r>
      <w:r w:rsidRPr="00EE7673">
        <w:rPr>
          <w:rFonts w:ascii="Times New Roman" w:hAnsi="Times New Roman" w:cs="Times New Roman"/>
          <w:sz w:val="28"/>
          <w:szCs w:val="28"/>
        </w:rPr>
        <w:br/>
        <w:t>ст. 3451, "Парламентская газета", № 126-127, 03.08.2006);</w:t>
      </w:r>
    </w:p>
    <w:p w:rsidR="00EE7673" w:rsidRPr="00EE7673" w:rsidRDefault="00EE7673" w:rsidP="00EE76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Федеральный закон от 06.04.2011 № 63-ФЗ "Об электронной подписи" (Парламентская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РФ", 03.09.2012, № 36, ст. 4903);</w:t>
      </w:r>
    </w:p>
    <w:p w:rsidR="00EE7673" w:rsidRPr="00EE7673" w:rsidRDefault="00EE7673" w:rsidP="00EE767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673">
        <w:rPr>
          <w:sz w:val="28"/>
          <w:szCs w:val="28"/>
        </w:rPr>
        <w:t>- 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EE7673" w:rsidRPr="00EE7673" w:rsidRDefault="00EE7673" w:rsidP="00EE76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07.10.2019 № 1294 "Об утверждении Правил направления документов </w:t>
      </w:r>
      <w:r w:rsidRPr="00EE7673">
        <w:rPr>
          <w:rFonts w:ascii="Times New Roman" w:hAnsi="Times New Roman" w:cs="Times New Roman"/>
          <w:sz w:val="28"/>
          <w:szCs w:val="28"/>
        </w:rPr>
        <w:br/>
        <w:t>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"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>", Государственную корпорацию по космической деятельности "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>" в электронной форме" (Официальный интернет-портал правовой информации http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>://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www.pravo.gov.ru, 09.10.2019, "Собрание законодательства Российской Федерации", 14.10.2019, № 41, ст. 5725);</w:t>
      </w:r>
      <w:proofErr w:type="gramEnd"/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- постановление Правительства </w:t>
      </w:r>
      <w:r w:rsidRPr="00EE767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от 02.04.2022 № 575 "Об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на строительство объектов капитального строительства, разрешений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на ввод в эксплуатацию" (Официальный интернет-портал правовой информации http://pravo.gov.ru, 05.04.2022, "Собрание законодательства Российской Федерации", 11.04.2022, № 15, ст. 2494);</w:t>
      </w:r>
      <w:r w:rsidRPr="00EE76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- постановление Правительства Российской Федерации от 06.04.2022 №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в эксплуатацию таких объектов, а также выдачи необходимых для этих целей градостроительных планов земельных участков" (Официальный интернет-портал правовой информации http://pravo.gov.ru, 07.04.2022, "Собрание законодательства Российской Федерации", 11.04.2022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, №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15, ст. 2520);</w:t>
      </w:r>
      <w:proofErr w:type="gramEnd"/>
    </w:p>
    <w:p w:rsidR="00EE7673" w:rsidRPr="00EE7673" w:rsidRDefault="00EE7673" w:rsidP="00EE7673">
      <w:pPr>
        <w:pStyle w:val="a6"/>
        <w:widowControl w:val="0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E7673">
        <w:rPr>
          <w:sz w:val="28"/>
          <w:szCs w:val="28"/>
        </w:rPr>
        <w:t>- приказ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EE7673">
        <w:rPr>
          <w:sz w:val="28"/>
          <w:szCs w:val="28"/>
        </w:rPr>
        <w:t>пр</w:t>
      </w:r>
      <w:proofErr w:type="spellEnd"/>
      <w:proofErr w:type="gramEnd"/>
      <w:r w:rsidRPr="00EE7673">
        <w:rPr>
          <w:sz w:val="28"/>
          <w:szCs w:val="28"/>
        </w:rPr>
        <w:t xml:space="preserve"> "Об утверждении формы разрешения на строительство и формы разрешения на ввод объекта в эксплуатацию" (Официальный интернет-портал правовой информации http://www.pravo.gov.ru, 30.06.2022);</w:t>
      </w:r>
    </w:p>
    <w:p w:rsidR="00EE7673" w:rsidRPr="00EE7673" w:rsidRDefault="00EE7673" w:rsidP="00EE7673">
      <w:pPr>
        <w:pStyle w:val="a6"/>
        <w:widowControl w:val="0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proofErr w:type="gramStart"/>
      <w:r w:rsidRPr="00EE7673">
        <w:rPr>
          <w:sz w:val="28"/>
          <w:szCs w:val="28"/>
        </w:rPr>
        <w:t>- постановление Администрации Волгоградской области</w:t>
      </w:r>
      <w:r w:rsidRPr="00EE7673">
        <w:rPr>
          <w:sz w:val="28"/>
          <w:szCs w:val="28"/>
        </w:rPr>
        <w:br/>
        <w:t xml:space="preserve">от 25.05.2020 № 297-п "Об установлении случаев, в которых направление документов для выдачи органами исполнительной власти Волгоградской области и органами местного самоуправления муниципальных образований Волгоградской области разрешений на строительство </w:t>
      </w:r>
      <w:r w:rsidRPr="00EE7673">
        <w:rPr>
          <w:sz w:val="28"/>
          <w:szCs w:val="28"/>
        </w:rPr>
        <w:br/>
        <w:t>и разрешений на ввод объектов в эксплуатацию осуществляется исключительно в электронной форме" (Официальный интернет-портал правовой информации http://www.pravo.gov.ru, 27.05.2020, "Волгоградская правда", № 61, 29.05.2020);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Устав Ольховского муниципального района Волгоградской области;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4"/>
      <w:bookmarkEnd w:id="0"/>
      <w:r w:rsidRPr="00EE7673">
        <w:rPr>
          <w:rFonts w:ascii="Times New Roman" w:hAnsi="Times New Roman" w:cs="Times New Roman"/>
          <w:sz w:val="28"/>
          <w:szCs w:val="28"/>
        </w:rPr>
        <w:t>- Иные нормативно правовые акты.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(нормативные правовые акты органов местного самоуправления муниципального образования, регулирующие правовые отношения в сфере действия административного регламента)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2.6.1. В целях получения разрешения на строительство заявитель самостоятельно представляет следующие документы:</w:t>
      </w:r>
    </w:p>
    <w:p w:rsidR="00EE7673" w:rsidRPr="00EE7673" w:rsidRDefault="00EE7673" w:rsidP="00EE7673">
      <w:pPr>
        <w:widowControl w:val="0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1) заявление о выдаче разрешения на строительство </w:t>
      </w:r>
      <w:r w:rsidRPr="00EE7673">
        <w:rPr>
          <w:rFonts w:ascii="Times New Roman" w:hAnsi="Times New Roman" w:cs="Times New Roman"/>
          <w:sz w:val="28"/>
          <w:szCs w:val="28"/>
        </w:rPr>
        <w:br/>
        <w:t>(далее – заявление) по форме согласно приложению 1 к настоящему административному регламенту;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РФ, если иное </w:t>
      </w:r>
      <w:r w:rsidRPr="00EE7673">
        <w:rPr>
          <w:rFonts w:ascii="Times New Roman" w:hAnsi="Times New Roman" w:cs="Times New Roman"/>
          <w:sz w:val="28"/>
          <w:szCs w:val="28"/>
        </w:rPr>
        <w:br/>
        <w:t>не установлено частью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7.3 статьи 51 Градостроительного кодекса РФ, если указанные документы (их копии или сведения, содержащиеся в них) отсутствуют в Едином государственном реестре недвижимости. В случае, предусмотренном частью 7.3 статьи 51 Градостроительного кодекса РФ - реквизиты утвержденного проекта межевания территории либо схему расположения земельного участка или земельных участков на кадастровом плане территории;</w:t>
      </w:r>
    </w:p>
    <w:p w:rsidR="00EE7673" w:rsidRPr="00EE7673" w:rsidRDefault="00EE7673" w:rsidP="00EE7673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  <w:lang w:eastAsia="zh-CN"/>
        </w:rPr>
        <w:t xml:space="preserve">3) результаты инженерных изысканий и следующие материалы, содержащиеся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в утвержденной в соответствии с частью 15 статьи 48 Градостроительного кодекса РФ проектной документации, </w:t>
      </w:r>
      <w:r w:rsidRPr="00EE7673">
        <w:rPr>
          <w:rFonts w:ascii="Times New Roman" w:hAnsi="Times New Roman" w:cs="Times New Roman"/>
          <w:sz w:val="28"/>
          <w:szCs w:val="28"/>
          <w:lang w:eastAsia="zh-CN"/>
        </w:rPr>
        <w:t xml:space="preserve">если указанные документы (их копии или сведения, содержащиеся в них) отсутствуют </w:t>
      </w:r>
      <w:r w:rsidRPr="00EE7673">
        <w:rPr>
          <w:rFonts w:ascii="Times New Roman" w:hAnsi="Times New Roman" w:cs="Times New Roman"/>
          <w:sz w:val="28"/>
          <w:szCs w:val="28"/>
          <w:lang w:eastAsia="zh-CN"/>
        </w:rPr>
        <w:br/>
        <w:t>в едином государственном реестре заключений экспертизы проектной документации объектов капитального строительства (далее – единый государственный реестр заключений):</w:t>
      </w:r>
      <w:proofErr w:type="gramEnd"/>
    </w:p>
    <w:p w:rsidR="00EE7673" w:rsidRPr="00EE7673" w:rsidRDefault="00EE7673" w:rsidP="00EE7673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E7673">
        <w:rPr>
          <w:rFonts w:ascii="Times New Roman" w:hAnsi="Times New Roman" w:cs="Times New Roman"/>
          <w:sz w:val="28"/>
          <w:szCs w:val="28"/>
          <w:lang w:eastAsia="zh-CN"/>
        </w:rPr>
        <w:t>а) пояснительная записка;</w:t>
      </w:r>
    </w:p>
    <w:p w:rsidR="00EE7673" w:rsidRPr="00EE7673" w:rsidRDefault="00EE7673" w:rsidP="00EE7673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  <w:lang w:eastAsia="zh-CN"/>
        </w:rPr>
        <w:t xml:space="preserve">б) схема планировочной организации земельного участка, выполненная в соответствии с информацией, указанной </w:t>
      </w:r>
      <w:r w:rsidRPr="00EE7673">
        <w:rPr>
          <w:rFonts w:ascii="Times New Roman" w:hAnsi="Times New Roman" w:cs="Times New Roman"/>
          <w:sz w:val="28"/>
          <w:szCs w:val="28"/>
          <w:lang w:eastAsia="zh-CN"/>
        </w:rPr>
        <w:br/>
        <w:t>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EE7673" w:rsidRPr="00EE7673" w:rsidRDefault="00EE7673" w:rsidP="00EE7673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  <w:lang w:eastAsia="zh-CN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  <w:lang w:eastAsia="zh-CN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4)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положительное заключение экспертизы проектной </w:t>
      </w:r>
      <w:r w:rsidRPr="00EE7673">
        <w:rPr>
          <w:rFonts w:ascii="Times New Roman" w:hAnsi="Times New Roman" w:cs="Times New Roman"/>
          <w:sz w:val="28"/>
          <w:szCs w:val="28"/>
        </w:rPr>
        <w:t xml:space="preserve">документации (в части соответствия проектной документации требованиям, указанным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пункте 1 части 5 статьи 49 Градостроительного кодекса РФ), </w:t>
      </w:r>
      <w:r w:rsidRPr="00EE7673">
        <w:rPr>
          <w:rFonts w:ascii="Times New Roman" w:hAnsi="Times New Roman" w:cs="Times New Roman"/>
          <w:sz w:val="28"/>
          <w:szCs w:val="28"/>
        </w:rPr>
        <w:br/>
        <w:t>в соответствии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в случае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предусмотренном </w:t>
      </w:r>
      <w:hyperlink r:id="rId6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12.1 статьи 48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), если такая проектная документация подлежит экспертизе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со </w:t>
      </w:r>
      <w:hyperlink r:id="rId7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статьей 49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8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3.4 статьи 49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, положительное заключение государственной экологической экспертизы проектной документации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в случаях, предусмотренных </w:t>
      </w:r>
      <w:hyperlink r:id="rId9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6 статьи 49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>Градостроительного кодекса РФ, если указанные документы (их копии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или сведения, содержащиеся в них) отсутствуют в едином государственном реестре заключений; 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4.1)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РФ;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5)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подпункте 7 пункта 2.6.1 настоящего административного регламента случаев реконструкции многоквартирного дома, согласие правообладателей всех домов блокированной застройки в одном ряду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в случае реконструкции одного из домов блокированной застройки</w:t>
      </w:r>
      <w:r w:rsidRPr="00EE7673">
        <w:rPr>
          <w:rFonts w:ascii="Times New Roman" w:hAnsi="Times New Roman" w:cs="Times New Roman"/>
          <w:sz w:val="28"/>
          <w:szCs w:val="28"/>
        </w:rPr>
        <w:t>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6)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</w:t>
      </w:r>
      <w:r w:rsidRPr="00EE7673">
        <w:rPr>
          <w:rFonts w:ascii="Times New Roman" w:hAnsi="Times New Roman" w:cs="Times New Roman"/>
          <w:sz w:val="28"/>
          <w:szCs w:val="28"/>
        </w:rPr>
        <w:br/>
        <w:t>по атомной энергии "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 xml:space="preserve">", Государственной корпорацией </w:t>
      </w:r>
      <w:r w:rsidRPr="00EE7673">
        <w:rPr>
          <w:rFonts w:ascii="Times New Roman" w:hAnsi="Times New Roman" w:cs="Times New Roman"/>
          <w:sz w:val="28"/>
          <w:szCs w:val="28"/>
        </w:rPr>
        <w:br/>
        <w:t>по космической деятельности "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определяющее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7)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решение общего собрания собственников помещений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и </w:t>
      </w:r>
      <w:proofErr w:type="spellStart"/>
      <w:r w:rsidRPr="00EE7673">
        <w:rPr>
          <w:rFonts w:ascii="Times New Roman" w:eastAsia="Calibri" w:hAnsi="Times New Roman" w:cs="Times New Roman"/>
          <w:sz w:val="28"/>
          <w:szCs w:val="28"/>
        </w:rPr>
        <w:t>машино-мест</w:t>
      </w:r>
      <w:proofErr w:type="spell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в многоквартирном доме, принятое в соответствии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EE7673">
        <w:rPr>
          <w:rFonts w:ascii="Times New Roman" w:eastAsia="Calibri" w:hAnsi="Times New Roman" w:cs="Times New Roman"/>
          <w:sz w:val="28"/>
          <w:szCs w:val="28"/>
        </w:rPr>
        <w:t>машино-мест</w:t>
      </w:r>
      <w:proofErr w:type="spell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в многоквартирном доме;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8)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и безопасности такого объекта.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2.6.2. Заявитель в целях получения разрешения на строительство </w:t>
      </w:r>
      <w:r w:rsidRPr="00EE7673">
        <w:rPr>
          <w:rFonts w:ascii="Times New Roman" w:hAnsi="Times New Roman" w:cs="Times New Roman"/>
          <w:sz w:val="28"/>
          <w:szCs w:val="28"/>
        </w:rPr>
        <w:br/>
        <w:t>вправе представить по собственной инициативе следующие документы (сведения):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РФ, если иное не установлено частью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7.3 статьи 51 Градостроительного кодекса РФ, если указанные документы (их копии или сведения, содержащиеся в них) содержатся в Едином государственном реестре недвижимости.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1.1)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соглашение;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3) результаты инженерных изысканий и следующие материалы, содержащиеся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в утвержденной в соответствии с частью 15 статьи 48 Градостроительного кодекса РФ проектной документации, </w:t>
      </w:r>
      <w:r w:rsidRPr="00EE7673">
        <w:rPr>
          <w:rFonts w:ascii="Times New Roman" w:hAnsi="Times New Roman" w:cs="Times New Roman"/>
          <w:sz w:val="28"/>
          <w:szCs w:val="28"/>
        </w:rPr>
        <w:t xml:space="preserve">если указанные документы (их копии или сведения, содержащиеся в них) содержатся </w:t>
      </w:r>
      <w:r w:rsidRPr="00EE7673">
        <w:rPr>
          <w:rFonts w:ascii="Times New Roman" w:hAnsi="Times New Roman" w:cs="Times New Roman"/>
          <w:sz w:val="28"/>
          <w:szCs w:val="28"/>
        </w:rPr>
        <w:br/>
        <w:t>в едином государственном реестре заключений: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EE7673" w:rsidRPr="00EE7673" w:rsidRDefault="00EE7673" w:rsidP="00EE767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б) схема планировочной организации земельного участка, выполненная в соответствии с информацией, указанной </w:t>
      </w:r>
      <w:r w:rsidRPr="00EE7673">
        <w:rPr>
          <w:rFonts w:ascii="Times New Roman" w:hAnsi="Times New Roman" w:cs="Times New Roman"/>
          <w:sz w:val="28"/>
          <w:szCs w:val="28"/>
        </w:rPr>
        <w:br/>
        <w:t>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4)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положительное заключение экспертизы проектной </w:t>
      </w:r>
      <w:r w:rsidRPr="00EE7673">
        <w:rPr>
          <w:rFonts w:ascii="Times New Roman" w:hAnsi="Times New Roman" w:cs="Times New Roman"/>
          <w:sz w:val="28"/>
          <w:szCs w:val="28"/>
        </w:rPr>
        <w:t xml:space="preserve">документации (в части соответствия проектной документации требованиям, указанным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пункте 1 части 5 статьи 49 Градостроительного кодекса РФ), </w:t>
      </w:r>
      <w:r w:rsidRPr="00EE7673">
        <w:rPr>
          <w:rFonts w:ascii="Times New Roman" w:hAnsi="Times New Roman" w:cs="Times New Roman"/>
          <w:sz w:val="28"/>
          <w:szCs w:val="28"/>
        </w:rPr>
        <w:br/>
        <w:t>в соответствии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в случае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предусмотренном </w:t>
      </w:r>
      <w:hyperlink r:id="rId10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12.1 статьи 48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), если такая проектная документация подлежит экспертизе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со </w:t>
      </w:r>
      <w:hyperlink r:id="rId11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статьей 49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12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3.4 статьи 49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, положительное заключение государственной экологической экспертизы проектной документации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в случаях, предусмотренных </w:t>
      </w:r>
      <w:hyperlink r:id="rId13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6 статьи 49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>Градостроительного кодекса РФ, если указанные документы (их копии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или сведения, содержащиеся в них) содержатся в едином государственном реестре заключений</w:t>
      </w:r>
      <w:r w:rsidRPr="00EE76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5) подтверждение соответствия вносимых в проектную документацию изменений требованиям, указанным в </w:t>
      </w:r>
      <w:hyperlink r:id="rId14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части 3.8 </w:t>
        </w:r>
        <w:r w:rsidRPr="00EE7673">
          <w:rPr>
            <w:rFonts w:ascii="Times New Roman" w:eastAsia="Calibri" w:hAnsi="Times New Roman" w:cs="Times New Roman"/>
            <w:sz w:val="28"/>
            <w:szCs w:val="28"/>
          </w:rPr>
          <w:br/>
        </w:r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статьи 49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РФ, предоставленное лицом, являющимся членом </w:t>
      </w:r>
      <w:proofErr w:type="spellStart"/>
      <w:r w:rsidRPr="00EE7673">
        <w:rPr>
          <w:rFonts w:ascii="Times New Roman" w:eastAsia="Calibri" w:hAnsi="Times New Roman" w:cs="Times New Roman"/>
          <w:sz w:val="28"/>
          <w:szCs w:val="28"/>
        </w:rPr>
        <w:t>саморегулируемой</w:t>
      </w:r>
      <w:proofErr w:type="spell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организации, основанной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на членстве лиц, осуществляющих подготовку проектной документации,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и утвержденное привлеченным этим лицом в соответствии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с Градостроительным кодексом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hyperlink r:id="rId15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3.8 статьи 49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РФ;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6) подтверждение соответствия вносимых в проектную документацию изменений требованиям, указанным в </w:t>
      </w:r>
      <w:hyperlink r:id="rId16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части 3.9 статьи 49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настоящего Градостроительного кодекса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7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3.9 статьи 49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РФ;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7)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</w:t>
      </w:r>
      <w:hyperlink r:id="rId18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40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РФ);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8)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законодательством Российской Федерации подлежит установлению зона с особыми условиями использования территории, или </w:t>
      </w:r>
      <w:r w:rsidRPr="00EE7673">
        <w:rPr>
          <w:rFonts w:ascii="Times New Roman" w:hAnsi="Times New Roman" w:cs="Times New Roman"/>
          <w:sz w:val="28"/>
          <w:szCs w:val="28"/>
        </w:rPr>
        <w:br/>
        <w:t>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9)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 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2.6.3. В целях внесения изменений в разрешение на строительство заявитель, за исключением лиц, указанных в частях 21.5 - 21.7 и 21.9 статьи 51 Градостроительного кодекса РФ, самостоятельно представляет следующие документы: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1) заявление о внесении изменений в разрешение на строительство </w:t>
      </w:r>
      <w:r w:rsidRPr="00EE7673">
        <w:rPr>
          <w:rFonts w:ascii="Times New Roman" w:hAnsi="Times New Roman" w:cs="Times New Roman"/>
          <w:sz w:val="28"/>
          <w:szCs w:val="28"/>
        </w:rPr>
        <w:br/>
        <w:t>(в том числе в связи с необходимостью продления срока действия разрешения на строительство) (далее – заявление о внесении изменений) по форме согласно приложению 2 к настоящему административному регламенту;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2) документы, предусмотренные пунктом 2.6.1 настоящего административного регламента (кроме заявления), за исключением случая подачи заявления о внесении изменений в разрешение на строительство исключительно в связи с продлением срока действия такого разрешения.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2.6.4.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В целях внесения изменений в разрешение на строительство заявитель, за исключением лиц, указанных в частях 21.5 - 21.7 и 21.9 статьи 51 Градостроительного кодекса РФ, вправе представить по собственной инициативе документы (сведения), предусмотренные пунктом 2.6.2 настоящего административного регламента, за исключением случая подачи заявления о внесении изменений в разрешение на строительство исключительно в связи с продлением срока действия такого разрешения.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2.6.4.1.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В целях внесения изменений в разрешение на строительство </w:t>
      </w:r>
      <w:r w:rsidRPr="00EE7673">
        <w:rPr>
          <w:rFonts w:ascii="Times New Roman" w:hAnsi="Times New Roman" w:cs="Times New Roman"/>
          <w:sz w:val="28"/>
          <w:szCs w:val="28"/>
        </w:rPr>
        <w:br/>
        <w:t>в связи с необходимостью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продления срока действия такого разрешения заявитель вправе представить по собственной инициативе оригинал разрешения 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2.6.5. В целях внесения изменений в разрешение на строительство лица, указанные в частях 21.5 - </w:t>
      </w:r>
      <w:hyperlink r:id="rId19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21.7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21.9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РФ, самостоятельно представляют следующие документы: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1) уведомление о переходе прав на земельные участки (в случае приобретения права на земельный участок) по форме согласно приложению 3 к настоящему административному регламенту; 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если в Едином государственном реестре недвижимости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не содержатся сведения о правоустанавливающих документах </w:t>
      </w:r>
      <w:r w:rsidRPr="00EE7673">
        <w:rPr>
          <w:rFonts w:ascii="Times New Roman" w:hAnsi="Times New Roman" w:cs="Times New Roman"/>
          <w:sz w:val="28"/>
          <w:szCs w:val="28"/>
        </w:rPr>
        <w:br/>
        <w:t>на земельный участок, к заявлению прилагаются копии таких документов;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2) уведомление об образовании земельного участка (в случае образования земельных участков путем объединения земельных участков, раздела, перераспределения земельных участков или выдела из земельных участков, в отношении которых выдано разрешение на строительство) </w:t>
      </w:r>
      <w:r w:rsidRPr="00EE7673">
        <w:rPr>
          <w:rFonts w:ascii="Times New Roman" w:hAnsi="Times New Roman" w:cs="Times New Roman"/>
          <w:sz w:val="28"/>
          <w:szCs w:val="28"/>
        </w:rPr>
        <w:br/>
        <w:t>по форме согласно приложению 3 к настоящему административному регламенту;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3) уведомление о переходе права пользования недрами (при принятии решения о переоформлении лицензии на право пользования недрами) по форме согласно приложению 3 к настоящему административному регламенту.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2.6.6. Лица, указанные в частях 21.5 - </w:t>
      </w:r>
      <w:hyperlink r:id="rId21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21.7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21.9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РФ, вправе представить по собственной инициативе следующие документы: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1) копии правоустанавливающих документов на земельные участки </w:t>
      </w:r>
      <w:r w:rsidRPr="00EE7673">
        <w:rPr>
          <w:rFonts w:ascii="Times New Roman" w:hAnsi="Times New Roman" w:cs="Times New Roman"/>
          <w:sz w:val="28"/>
          <w:szCs w:val="28"/>
        </w:rPr>
        <w:br/>
        <w:t>в случае, указанном в части 21.5 статьи 51 Градостроительного кодекса РФ, если в Едином государственном реестре недвижимости содержатся сведения об таких документах;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2) копию решения об образовании земельных участков в случаях, предусмотренных </w:t>
      </w:r>
      <w:hyperlink r:id="rId23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21.6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21.7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РФ;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3) копию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</w:t>
      </w:r>
      <w:hyperlink r:id="rId25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21.7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РФ;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4) копию решения о предоставлении права пользования недрами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и решения о переоформлении лицензии на право пользования недрами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случае, предусмотренном </w:t>
      </w:r>
      <w:hyperlink r:id="rId26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21.9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РФ.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2.6.7.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2.6.8. Уполномоченный орган не вправе требовать от заявителя:</w:t>
      </w:r>
    </w:p>
    <w:p w:rsidR="00EE7673" w:rsidRPr="00EE7673" w:rsidRDefault="00EE7673" w:rsidP="00EE7673">
      <w:pPr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2.6.8.1.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EE7673" w:rsidRPr="00EE7673" w:rsidRDefault="00EE7673" w:rsidP="00EE7673">
      <w:pPr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2.6.8.2. </w:t>
      </w:r>
      <w:r w:rsidRPr="00EE767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</w:t>
      </w:r>
      <w:r w:rsidRPr="00EE76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7673" w:rsidRPr="00EE7673" w:rsidRDefault="00EE7673" w:rsidP="00EE7673">
      <w:pPr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2.6.8.3. осуществления действий, в том числе согласований, необходимых для получения государственных и муниципальных услуг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7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части 1 статьи 9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210-ФЗ;</w:t>
      </w:r>
      <w:proofErr w:type="gramEnd"/>
    </w:p>
    <w:p w:rsidR="00EE7673" w:rsidRPr="00EE7673" w:rsidRDefault="00EE7673" w:rsidP="00EE7673">
      <w:pPr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2.6.8.4. </w:t>
      </w:r>
      <w:r w:rsidRPr="00EE7673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Pr="00EE7673"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E7673">
        <w:rPr>
          <w:rFonts w:ascii="Times New Roman" w:hAnsi="Times New Roman" w:cs="Times New Roman"/>
          <w:sz w:val="28"/>
          <w:szCs w:val="28"/>
        </w:rPr>
        <w:br/>
        <w:t>в представленный ранее комплект документов;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EE7673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EE7673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EE7673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EE7673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2.6.8.5. предоставления на бумажном носителе документов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и информации, электронные образы которых ранее были заверены </w:t>
      </w:r>
      <w:r w:rsidRPr="00EE7673">
        <w:rPr>
          <w:rFonts w:ascii="Times New Roman" w:hAnsi="Times New Roman" w:cs="Times New Roman"/>
          <w:sz w:val="28"/>
          <w:szCs w:val="28"/>
        </w:rPr>
        <w:br/>
        <w:t>в соответствии с пунктом 7.2 части 1 статьи 16 Федерального закона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№ 210-ФЗ, </w:t>
      </w:r>
      <w:r w:rsidRPr="00EE7673">
        <w:rPr>
          <w:rFonts w:ascii="Times New Roman" w:hAnsi="Times New Roman" w:cs="Times New Roman"/>
          <w:sz w:val="28"/>
          <w:szCs w:val="28"/>
        </w:rPr>
        <w:t xml:space="preserve">за исключением случаев, если нанесение отметок на такие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2.6.9.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пунктах 2.6.2, 2.6.4 и 2.6.6 административного регламента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распоряжении которых находятся указанные документы в соответствии </w:t>
      </w:r>
      <w:r w:rsidRPr="00EE7673">
        <w:rPr>
          <w:rFonts w:ascii="Times New Roman" w:hAnsi="Times New Roman" w:cs="Times New Roman"/>
          <w:sz w:val="28"/>
          <w:szCs w:val="28"/>
        </w:rPr>
        <w:br/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не представил указанные документы по собственной инициативе. </w:t>
      </w:r>
    </w:p>
    <w:p w:rsidR="00EE7673" w:rsidRPr="00EE7673" w:rsidRDefault="00EE7673" w:rsidP="00EE7673">
      <w:pPr>
        <w:widowControl w:val="0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2.6.10. Документы, указанные в пунктах 2.6.3 – 2.6.6 настоящего административного регламента, подаются заявителем посредством личного обращения в уполномоченный орган, в том числе через МФЦ, либо направляется в уполномоченный орган посредством почтового отправления или по электронной почте.</w:t>
      </w:r>
    </w:p>
    <w:p w:rsidR="00EE7673" w:rsidRPr="00EE7673" w:rsidRDefault="00EE7673" w:rsidP="00EE7673">
      <w:pPr>
        <w:widowControl w:val="0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2.6.11. Документы (сведения), указанные в пунктах 2.6.1 (за исключением заявления), 2.6.2 настоящего административного регламента, </w:t>
      </w:r>
      <w:r w:rsidRPr="00EE7673">
        <w:rPr>
          <w:rFonts w:ascii="Times New Roman" w:hAnsi="Times New Roman" w:cs="Times New Roman"/>
          <w:spacing w:val="-1"/>
          <w:sz w:val="28"/>
          <w:szCs w:val="28"/>
        </w:rPr>
        <w:t xml:space="preserve">направляются заявителем </w:t>
      </w:r>
      <w:r w:rsidRPr="00EE7673">
        <w:rPr>
          <w:rFonts w:ascii="Times New Roman" w:hAnsi="Times New Roman" w:cs="Times New Roman"/>
          <w:sz w:val="28"/>
          <w:szCs w:val="28"/>
        </w:rPr>
        <w:t>исключительно в электронной форме, подписываются усиленной квалифицированной электронной подписью.</w:t>
      </w:r>
    </w:p>
    <w:p w:rsidR="00EE7673" w:rsidRPr="00EE7673" w:rsidRDefault="00EE7673" w:rsidP="00EE7673">
      <w:pPr>
        <w:widowControl w:val="0"/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Названные документы подаются заявителем посредством личного обращения в уполномоченный орган, в том числе через МФЦ, либо направляется в уполномоченный орган посредством почтового отправления или по электронной почте, либо </w:t>
      </w:r>
      <w:r w:rsidRPr="00EE7673">
        <w:rPr>
          <w:rFonts w:ascii="Times New Roman" w:eastAsia="Calibri" w:hAnsi="Times New Roman" w:cs="Times New Roman"/>
          <w:sz w:val="28"/>
          <w:szCs w:val="28"/>
        </w:rPr>
        <w:t>Единого портала государственных и муниципальных услуг.</w:t>
      </w:r>
      <w:r w:rsidRPr="00EE76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E7673" w:rsidRPr="00EE7673" w:rsidRDefault="00EE7673" w:rsidP="00EE767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Заявитель – физическое лицо также вправе использовать простую электронную подпись или усиленную неквалифицированную электронную подпись в случаях, предусмотренных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№ 634 «О видах электронной подписи, использование которых допускается при обращении за получением государственных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услуг». </w:t>
      </w:r>
      <w:proofErr w:type="gramEnd"/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Документы также могут быть поданы заявителем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в области градостроительной деятельности.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673">
        <w:rPr>
          <w:rFonts w:ascii="Times New Roman" w:hAnsi="Times New Roman" w:cs="Times New Roman"/>
          <w:color w:val="000000"/>
          <w:sz w:val="28"/>
          <w:szCs w:val="28"/>
        </w:rPr>
        <w:t xml:space="preserve">2.6.12. Документы, указанные в пунктах 2.6.3 – 2.6.6 настоящего административного регламента, в случаях, если их предоставление необходимо в соответствии с частью 21.14 статьи 51 Градостроительного кодекса РФ, могут быть направлены в форме электронных документов, подписанных электронной подписью в соответствии с пунктом 2.6.11 настоящего административного регламента. 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2.6.13.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Застройщики, в наименованиях которых содержатся слова "специализированный застройщик" могут подать документы (сведения), необходимые для получения разрешения на строительство, предусмотренные пунктами 2.6.1 и 2.6.2 настоящего административного регламента, с использованием единой информационной системы жилищного строительства, предусмотренной Федеральным законом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>", за исключением случаев, если в соответствии с нормативным правовым актом Волгоградской области подача заявления о выдаче разрешения на строительство осуществляется через иные информационные системы, интегрированные с единой информационной системой жилищного строительства.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2.6.14.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В 2022, 2023 и 2024 годах в силу пункта 6 статьи 7 Федерального закона от 14.03.2022 № 58-ФЗ "О внесении изменений в отдельные законодательные акты Российской Федерации" и подпункта "а" пункта 2 постановления Правительства Российской Федерации от 06.04.2022 №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на ввод в эксплуатацию таких объектов, а также выдачи необходимых для этих целей градостроительных планов земельных участков" (далее – постановление Правительства РФ № 603)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выдача разрешений на строительство объектов капитального строительства, не являющихся линейными объектами, на двух и более земельных участках (далее – смежные земельные участки) </w:t>
      </w:r>
      <w:r w:rsidRPr="00EE7673">
        <w:rPr>
          <w:rFonts w:ascii="Times New Roman" w:hAnsi="Times New Roman" w:cs="Times New Roman"/>
          <w:sz w:val="28"/>
          <w:szCs w:val="28"/>
        </w:rPr>
        <w:t>может осуществляться в соответствии с Правилами выдачи разрешений на строительство объектов капитального строительства, не являющихся линейными объектами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>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 (далее – Правила), утвержденными постановлением Правительства РФ № 603, в случае совокупности следующих условий: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указанные земельные участки являются смежными;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указанные земельные участки принадлежат одному лицу на праве собственности, и (или) на праве постоянного (бессрочного) пользования,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и (или) на праве пожизненного наследуемого владения, и (или) на праве безвозмездного пользования и (или) находятся в государственной или муниципальной собственности и предоставлены одному лицу на праве аренды для целей строительства объекта капитального строительства.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Для земельных участков, на которых планируется строительство многоквартирных домов,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месяца;</w:t>
      </w:r>
      <w:proofErr w:type="gramEnd"/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указанные земельные участки имеют одинаковый вид разрешенного использования земельного участка, допускающий размещение объекта капитального строительства.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2.6.14.1.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К заявлению о выдаче разрешения на строительство </w:t>
      </w:r>
      <w:r w:rsidRPr="00EE7673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строительства, не являющегося линейным объектом, </w:t>
      </w:r>
      <w:r w:rsidRPr="00EE7673">
        <w:rPr>
          <w:rFonts w:ascii="Times New Roman" w:eastAsia="Calibri" w:hAnsi="Times New Roman" w:cs="Times New Roman"/>
          <w:sz w:val="28"/>
          <w:szCs w:val="28"/>
        </w:rPr>
        <w:t>прилагаются документы (сведения), указанные в</w:t>
      </w:r>
      <w:r w:rsidRPr="00EE7673">
        <w:rPr>
          <w:rFonts w:ascii="Times New Roman" w:hAnsi="Times New Roman" w:cs="Times New Roman"/>
          <w:sz w:val="28"/>
          <w:szCs w:val="28"/>
        </w:rPr>
        <w:t xml:space="preserve"> подпунктах 3, 4, 8 пункта 2.6.1, подпунктах 1.1, 3 - 9 пункта 2.6.2 настоящего административного регламента, а также: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- правоустанавливающие документы на смежные земельные участки;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- выдаваемые в соответствии с положениями </w:t>
      </w:r>
      <w:hyperlink r:id="rId28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пункта 5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Правил градостроительные планы земельных участков в отношении каждого из смежных земельных участков или градостроительный план земельного участка, единый для всех смежных земельных участков.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Заявителю направляется уведомление об отказе в приеме </w:t>
      </w:r>
      <w:r w:rsidRPr="00EE7673">
        <w:rPr>
          <w:rFonts w:ascii="Times New Roman" w:hAnsi="Times New Roman" w:cs="Times New Roman"/>
          <w:sz w:val="28"/>
          <w:szCs w:val="28"/>
        </w:rPr>
        <w:br/>
        <w:t>к рассмотрению документов в следующих случаях: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документы </w:t>
      </w:r>
      <w:r w:rsidRPr="00EE7673">
        <w:rPr>
          <w:rFonts w:ascii="Times New Roman" w:eastAsia="Calibri" w:hAnsi="Times New Roman" w:cs="Times New Roman"/>
          <w:sz w:val="28"/>
          <w:szCs w:val="28"/>
        </w:rPr>
        <w:t>(сведения)</w:t>
      </w:r>
      <w:r w:rsidRPr="00EE7673">
        <w:rPr>
          <w:rFonts w:ascii="Times New Roman" w:hAnsi="Times New Roman" w:cs="Times New Roman"/>
          <w:sz w:val="28"/>
          <w:szCs w:val="28"/>
        </w:rPr>
        <w:t xml:space="preserve">, </w:t>
      </w:r>
      <w:r w:rsidRPr="00EE7673">
        <w:rPr>
          <w:rFonts w:ascii="Times New Roman" w:eastAsia="Calibri" w:hAnsi="Times New Roman" w:cs="Times New Roman"/>
          <w:sz w:val="28"/>
          <w:szCs w:val="28"/>
        </w:rPr>
        <w:t>указанные в пунктах 2.6.1, 2.6.2, 2.6.14.1 настоящего административного регламента,</w:t>
      </w:r>
      <w:r w:rsidRPr="00EE7673">
        <w:rPr>
          <w:rFonts w:ascii="Times New Roman" w:hAnsi="Times New Roman" w:cs="Times New Roman"/>
          <w:sz w:val="28"/>
          <w:szCs w:val="28"/>
        </w:rPr>
        <w:t xml:space="preserve"> представлены с нарушением требований пункта 2.6.11 </w:t>
      </w:r>
      <w:r w:rsidRPr="00EE7673">
        <w:rPr>
          <w:rFonts w:ascii="Times New Roman" w:eastAsia="Calibri" w:hAnsi="Times New Roman" w:cs="Times New Roman"/>
          <w:sz w:val="28"/>
          <w:szCs w:val="28"/>
        </w:rPr>
        <w:t>настоящего административного регламента (в случае подачи заявления);</w:t>
      </w:r>
    </w:p>
    <w:p w:rsidR="00EE7673" w:rsidRPr="00EE7673" w:rsidRDefault="00EE7673" w:rsidP="00EE7673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29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11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"Об электронной подписи" условий признания ее действительности </w:t>
      </w:r>
      <w:r w:rsidRPr="00EE7673">
        <w:rPr>
          <w:rFonts w:ascii="Times New Roman" w:hAnsi="Times New Roman" w:cs="Times New Roman"/>
          <w:sz w:val="28"/>
          <w:szCs w:val="28"/>
        </w:rPr>
        <w:br/>
        <w:t>(в случае подписания документов квалифицированной подписью).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pacing w:val="-1"/>
          <w:sz w:val="28"/>
          <w:szCs w:val="28"/>
        </w:rPr>
        <w:t xml:space="preserve">2.8.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Pr="00EE7673">
        <w:rPr>
          <w:rFonts w:ascii="Times New Roman" w:hAnsi="Times New Roman" w:cs="Times New Roman"/>
          <w:sz w:val="28"/>
          <w:szCs w:val="28"/>
        </w:rPr>
        <w:t>муниципальной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pacing w:val="-1"/>
          <w:sz w:val="28"/>
          <w:szCs w:val="28"/>
        </w:rPr>
        <w:t>2.8.1. О</w:t>
      </w:r>
      <w:r w:rsidRPr="00EE7673">
        <w:rPr>
          <w:rFonts w:ascii="Times New Roman" w:hAnsi="Times New Roman" w:cs="Times New Roman"/>
          <w:sz w:val="28"/>
          <w:szCs w:val="28"/>
        </w:rPr>
        <w:t xml:space="preserve">снования для </w:t>
      </w:r>
      <w:r w:rsidRPr="00EE7673">
        <w:rPr>
          <w:rFonts w:ascii="Times New Roman" w:eastAsia="Calibri" w:hAnsi="Times New Roman" w:cs="Times New Roman"/>
          <w:sz w:val="28"/>
          <w:szCs w:val="28"/>
        </w:rPr>
        <w:t>приостановления</w:t>
      </w:r>
      <w:r w:rsidRPr="00EE7673">
        <w:rPr>
          <w:rFonts w:ascii="Times New Roman" w:hAnsi="Times New Roman" w:cs="Times New Roman"/>
          <w:sz w:val="28"/>
          <w:szCs w:val="28"/>
        </w:rPr>
        <w:t xml:space="preserve"> муниципальной услуги отсутствуют.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2.8.2. Основаниями для отказа в выдаче разрешения </w:t>
      </w:r>
      <w:r w:rsidRPr="00EE7673">
        <w:rPr>
          <w:rFonts w:ascii="Times New Roman" w:hAnsi="Times New Roman" w:cs="Times New Roman"/>
          <w:sz w:val="28"/>
          <w:szCs w:val="28"/>
        </w:rPr>
        <w:br/>
        <w:t>на строительство являются:</w:t>
      </w:r>
    </w:p>
    <w:p w:rsidR="00EE7673" w:rsidRPr="00EE7673" w:rsidRDefault="00EE7673" w:rsidP="00EE767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- отсутствие документов (сведений), предусмотренных пунктами 2.6.1, 2.6.2, 2.6.14.1 настоящего административного регламента. </w:t>
      </w:r>
      <w:r w:rsidRPr="00EE7673">
        <w:rPr>
          <w:rFonts w:ascii="Times New Roman" w:hAnsi="Times New Roman" w:cs="Times New Roman"/>
          <w:sz w:val="28"/>
          <w:szCs w:val="28"/>
        </w:rPr>
        <w:t xml:space="preserve">Неполучение (несвоевременное получение), указанных в пункте 2.6.2, абзацах втором и третьем пункта </w:t>
      </w:r>
      <w:r w:rsidRPr="00EE7673">
        <w:rPr>
          <w:rFonts w:ascii="Times New Roman" w:eastAsia="Calibri" w:hAnsi="Times New Roman" w:cs="Times New Roman"/>
          <w:sz w:val="28"/>
          <w:szCs w:val="28"/>
        </w:rPr>
        <w:t>2.6.14.1</w:t>
      </w:r>
      <w:r w:rsidRPr="00EE767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документов </w:t>
      </w:r>
      <w:r w:rsidRPr="00EE7673">
        <w:rPr>
          <w:rFonts w:ascii="Times New Roman" w:eastAsia="Calibri" w:hAnsi="Times New Roman" w:cs="Times New Roman"/>
          <w:sz w:val="28"/>
          <w:szCs w:val="28"/>
        </w:rPr>
        <w:t>(сведений)</w:t>
      </w:r>
      <w:r w:rsidRPr="00EE7673">
        <w:rPr>
          <w:rFonts w:ascii="Times New Roman" w:hAnsi="Times New Roman" w:cs="Times New Roman"/>
          <w:sz w:val="28"/>
          <w:szCs w:val="28"/>
        </w:rPr>
        <w:t>, запрошенных в рамках межведомственного информационного взаимодействия, не является основанием для отказа в предоставлении муниципальной услуги;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- несоответствие представленных документов требованиям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EE7673" w:rsidRPr="00EE7673" w:rsidRDefault="00EE7673" w:rsidP="00EE767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-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EE7673" w:rsidRPr="00EE7673" w:rsidRDefault="00EE7673" w:rsidP="00EE767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- отсутствие документации по планировке территории, утвержденной в соответствии с договором </w:t>
      </w:r>
      <w:r w:rsidRPr="00EE7673">
        <w:rPr>
          <w:rFonts w:ascii="Times New Roman" w:hAnsi="Times New Roman" w:cs="Times New Roman"/>
          <w:sz w:val="28"/>
          <w:szCs w:val="28"/>
        </w:rPr>
        <w:t xml:space="preserve">о комплексном развитии территории </w:t>
      </w:r>
      <w:r w:rsidRPr="00EE7673">
        <w:rPr>
          <w:rFonts w:ascii="Times New Roman" w:hAnsi="Times New Roman" w:cs="Times New Roman"/>
          <w:sz w:val="28"/>
          <w:szCs w:val="28"/>
        </w:rPr>
        <w:br/>
        <w:t>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-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 xml:space="preserve">о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комплексном развитии территории, или территории, в отношении которой заключен договор о комплексном развитии территории в соответствии со статьей 70 Градостроительного кодекса РФ. </w:t>
      </w:r>
    </w:p>
    <w:p w:rsidR="00EE7673" w:rsidRPr="00EE7673" w:rsidRDefault="00EE7673" w:rsidP="00EE767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E7673">
        <w:rPr>
          <w:rFonts w:ascii="Times New Roman" w:hAnsi="Times New Roman" w:cs="Times New Roman"/>
          <w:sz w:val="28"/>
          <w:szCs w:val="28"/>
        </w:rPr>
        <w:t>отсутствие одного из условий, предусмотренных в абзацах втором - четвертом пункта 2.6.14 настоящего административного регламента.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2.8.3.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В соответствии с пунктом 9 Правил у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полномоченный орган при проведении проверки соответствия проектной документации требованиям, предусмотренным </w:t>
      </w:r>
      <w:hyperlink r:id="rId30" w:history="1">
        <w:r w:rsidRPr="00EE767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пунктом 2 части 11 статьи 51</w:t>
        </w:r>
      </w:hyperlink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РФ, а также допустимости размещения объекта капитального строительства, не являющегося линейным объектом, в соответствии с разрешенным использованием смежных земельных участков и ограничениями, установленными в соответствии с земельным и иным законодательством Российской Федерации, не учитывает установленные правилами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землепользования и застройки минимальные отступы от общих границ смежных земельных участков в целях определения мест допустимого размещения объекта капитального строительства, не являющегося линейным объектом, за пределами которых запрещено строительство зданий, строений и сооружений. При этом предоставление заявителем разрешения на отклонение от предельных параметров разрешенного строительства, реконструкции не требуется.</w:t>
      </w:r>
    </w:p>
    <w:p w:rsidR="00EE7673" w:rsidRPr="00EE7673" w:rsidRDefault="00EE7673" w:rsidP="00EE767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В случае если для получения разрешения на строительство заявителем представлен градостроительный план земельного участка, единый в отношении всех смежных земельных участков, при проведении предусмотренной </w:t>
      </w:r>
      <w:r w:rsidRPr="00EE7673">
        <w:rPr>
          <w:rFonts w:ascii="Times New Roman" w:hAnsi="Times New Roman" w:cs="Times New Roman"/>
          <w:sz w:val="28"/>
          <w:szCs w:val="28"/>
        </w:rPr>
        <w:t xml:space="preserve">пунктом 9 Правил </w:t>
      </w:r>
      <w:r w:rsidRPr="00EE7673">
        <w:rPr>
          <w:rFonts w:ascii="Times New Roman" w:eastAsia="Calibri" w:hAnsi="Times New Roman" w:cs="Times New Roman"/>
          <w:sz w:val="28"/>
          <w:szCs w:val="28"/>
        </w:rPr>
        <w:t>проверки уполномоченный орган учитывает ограничения, установленные в соответствии с земельным и иным законодательством Российской Федерации в отношении всех смежных земельных участков, на которых планируется строительство.</w:t>
      </w:r>
      <w:proofErr w:type="gramEnd"/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Соответствие проектной документации требованиям максимального процента застройки в границах смежных земельных участков определяется исходя из суммарной площади всех смежных земельных участков, на которых планируются строительство, реконструкция объекта капитального строительства, не являющегося линейным объектом.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Отказ в выдаче разрешения на строительство в связи с несоответствием представленной проектной документации минимальным отступам от границ смежных земельных участков в целях определения мест допустимого размещения объекта капитального строительства, не являющегося линейным объектом, за пределами которых запрещено строительство зданий, строений и сооружений, не допускается.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2.8.4. Основаниями для отказа во</w:t>
      </w:r>
      <w:r w:rsidRPr="00EE76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>внесении изменений в разрешение на строительство</w:t>
      </w:r>
      <w:r w:rsidRPr="00EE7673">
        <w:rPr>
          <w:rFonts w:ascii="Times New Roman" w:hAnsi="Times New Roman" w:cs="Times New Roman"/>
          <w:spacing w:val="-2"/>
          <w:sz w:val="28"/>
          <w:szCs w:val="28"/>
        </w:rPr>
        <w:t xml:space="preserve"> являются:</w:t>
      </w:r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-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абзацами 2-5 пункта 2.6.6 настоящего административного регламента, или отсутствие правоустанавливающего документа на земельный участок в случае, указанном в абзаце 3 пункта 2.6.5 настоящего административного регламента, либо отсутствие документов </w:t>
      </w:r>
      <w:r w:rsidRPr="00EE7673">
        <w:rPr>
          <w:rFonts w:ascii="Times New Roman" w:eastAsia="Calibri" w:hAnsi="Times New Roman" w:cs="Times New Roman"/>
          <w:sz w:val="28"/>
          <w:szCs w:val="28"/>
        </w:rPr>
        <w:t>(сведений)</w:t>
      </w:r>
      <w:r w:rsidRPr="00EE7673">
        <w:rPr>
          <w:rFonts w:ascii="Times New Roman" w:hAnsi="Times New Roman" w:cs="Times New Roman"/>
          <w:sz w:val="28"/>
          <w:szCs w:val="28"/>
        </w:rPr>
        <w:t>, предусмотренных пунктами 2.6.1 и 2.6.2 настоящего административного регламента, в случае поступления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заявления о внесении изменений, кроме заявления о внесении изменений исключительно в связи с продлением срока действия такого разрешения; </w:t>
      </w:r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недостоверность сведений, указанных в уведомлении о переходе прав на земельный участок, права пользования недрами, об образовании земельного участка; </w:t>
      </w:r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-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Градостроительного кодекса РФ.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уведомления, указанного </w:t>
      </w:r>
      <w:r w:rsidRPr="00EE7673">
        <w:rPr>
          <w:rFonts w:ascii="Times New Roman" w:hAnsi="Times New Roman" w:cs="Times New Roman"/>
          <w:sz w:val="28"/>
          <w:szCs w:val="28"/>
        </w:rPr>
        <w:br/>
        <w:t>в части 21.10 статьи 51 Градостроительного кодекса РФ;</w:t>
      </w:r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-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изменений, кроме заявления о внесении изменений исключительно в связи с продлением срока действия такого разрешения.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-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</w:t>
      </w:r>
      <w:r w:rsidRPr="00EE7673">
        <w:rPr>
          <w:rFonts w:ascii="Times New Roman" w:hAnsi="Times New Roman" w:cs="Times New Roman"/>
          <w:sz w:val="28"/>
          <w:szCs w:val="28"/>
        </w:rPr>
        <w:br/>
        <w:t>о внесении изменений в разрешение на строительство, в случае, предусмотренном частью 21.7 статьи 51 Градостроительного кодекса РФ, или в случае поступления заявления застройщика о внесении изменений в разрешение на строительство, кроме заявления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о внесении изменений исключительно в связи с продлением срока действия такого разрешения;</w:t>
      </w:r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случае поступления заявления застройщика о внесении изменений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разрешение на строительство, кроме заявления о внесении изменений </w:t>
      </w:r>
      <w:r w:rsidRPr="00EE7673">
        <w:rPr>
          <w:rFonts w:ascii="Times New Roman" w:hAnsi="Times New Roman" w:cs="Times New Roman"/>
          <w:sz w:val="28"/>
          <w:szCs w:val="28"/>
        </w:rPr>
        <w:br/>
        <w:t>исключительно в связи с продлением срока действия такого разрешения;</w:t>
      </w:r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- наличие у уполномоченного органа информации о выявленном </w:t>
      </w:r>
      <w:r w:rsidRPr="00EE7673">
        <w:rPr>
          <w:rFonts w:ascii="Times New Roman" w:hAnsi="Times New Roman" w:cs="Times New Roman"/>
          <w:sz w:val="28"/>
          <w:szCs w:val="28"/>
        </w:rPr>
        <w:br/>
        <w:t>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части 5 статьи 52 Градостроительного кодекса РФ,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случае, если внесение изменений в разрешение на строительство связано с продлением срока действия разрешения на строительство.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В этом случае уполномоченный орган обязан запросить такую информацию </w:t>
      </w:r>
      <w:r w:rsidRPr="00EE7673">
        <w:rPr>
          <w:rFonts w:ascii="Times New Roman" w:hAnsi="Times New Roman" w:cs="Times New Roman"/>
          <w:sz w:val="28"/>
          <w:szCs w:val="28"/>
        </w:rPr>
        <w:br/>
        <w:t>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  <w:proofErr w:type="gramEnd"/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В отношении объектов капитального строительства,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разрешения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на строительство которых выданы до 01.01.2023 и по которым не выданы разрешения на ввод их в эксплуатацию, отказ во внесении изменений в разрешение на строительство наряду с основаниями, предусмотренными абзацами 2 – 5, 7 и 8 настоящего пункта, осуществляется в случае несоответствия такого объекта капитального строительства разрешенному использованию земельного участка и (или) ограничениям, установленным в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с земельным и иным законодательством Российской Федерации, на дату выдачи разрешения на строительство такого объекта капитального строительства. При этом положения абзаца 6 настоящего пункта не применяются. </w:t>
      </w:r>
      <w:r w:rsidRPr="00EE7673">
        <w:rPr>
          <w:rFonts w:ascii="Times New Roman" w:hAnsi="Times New Roman" w:cs="Times New Roman"/>
          <w:sz w:val="28"/>
          <w:szCs w:val="28"/>
        </w:rPr>
        <w:t xml:space="preserve">В соответствии с абзацем первым части 10 статьи 4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29.12.2004 № 191-ФЗ </w:t>
      </w:r>
      <w:r w:rsidRPr="00EE7673">
        <w:rPr>
          <w:rFonts w:ascii="Times New Roman" w:hAnsi="Times New Roman" w:cs="Times New Roman"/>
          <w:sz w:val="28"/>
          <w:szCs w:val="28"/>
        </w:rPr>
        <w:t>"</w:t>
      </w:r>
      <w:r w:rsidRPr="00EE7673">
        <w:rPr>
          <w:rFonts w:ascii="Times New Roman" w:eastAsia="Calibri" w:hAnsi="Times New Roman" w:cs="Times New Roman"/>
          <w:sz w:val="28"/>
          <w:szCs w:val="28"/>
        </w:rPr>
        <w:t>О введении в действие Градостроительного кодекса Российской Федерации</w:t>
      </w:r>
      <w:r w:rsidRPr="00EE7673">
        <w:rPr>
          <w:rFonts w:ascii="Times New Roman" w:hAnsi="Times New Roman" w:cs="Times New Roman"/>
          <w:sz w:val="28"/>
          <w:szCs w:val="28"/>
        </w:rPr>
        <w:t>"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настоящий абзац действует </w:t>
      </w:r>
      <w:r w:rsidRPr="00EE7673">
        <w:rPr>
          <w:rFonts w:ascii="Times New Roman" w:hAnsi="Times New Roman" w:cs="Times New Roman"/>
          <w:sz w:val="28"/>
          <w:szCs w:val="28"/>
        </w:rPr>
        <w:t xml:space="preserve">до 01.01.2025. 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2.8.5. Положения абзаца 9 пункта 2.8.4 настоящего административного регламента не применяются: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- в случае приобретения застройщиком прав на земельный участок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на основании соглашения о завершении строительства объекта незавершенного строительства и об исполнении застройщиком обязательств перед гражданами, денежные средства которых привлечены для строительства многоквартирных домов и права которых нарушены, включенными в реестр пострадавших граждан в соответствии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с Федеральным законом от 30.12.2004 № 214 «Об участии в долевом строительстве многоквартирных домов и иных объектов недвижимости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br/>
        <w:t>и о внесении изменений в некоторые законодательные акты Российской Федерации»;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- в случае приобретения застройщиком прав на земельный участок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в порядке, предусмотренном статьями 201.15-1 и 201.15-2 Федерального закона от 26.10.2002 № 127-ФЗ «О несостоятельности (банкротстве)»;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- в отношении объектов капитального строительства,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разрешения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на строительство которых выданы до 01.01.2023 и по которым не выданы разрешения на ввод их в эксплуатацию. </w:t>
      </w:r>
      <w:r w:rsidRPr="00EE7673">
        <w:rPr>
          <w:rFonts w:ascii="Times New Roman" w:hAnsi="Times New Roman" w:cs="Times New Roman"/>
          <w:sz w:val="28"/>
          <w:szCs w:val="28"/>
        </w:rPr>
        <w:t xml:space="preserve">В силу подпункта 1 части 10 статьи 4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29.12.2004 № 191-ФЗ «О введении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в действие Градостроительного кодекса Российской Федерации»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настоящий абзац действует </w:t>
      </w:r>
      <w:r w:rsidRPr="00EE7673">
        <w:rPr>
          <w:rFonts w:ascii="Times New Roman" w:hAnsi="Times New Roman" w:cs="Times New Roman"/>
          <w:sz w:val="28"/>
          <w:szCs w:val="28"/>
        </w:rPr>
        <w:t xml:space="preserve">до 01.01.2025. 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8 статьи 4 Федерального закона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от 29.12.2004 № 191-ФЗ «О введении в действие Градостроительного кодекса Российской Федерации» в случаях, предусмотренных абзацами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2, 3 настоящего пункта, подача заявления о внесении изменений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допускается в течение одного года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с даты приобретения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таких прав.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2.9.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услуги.</w:t>
      </w:r>
    </w:p>
    <w:p w:rsidR="00EE7673" w:rsidRPr="00EE7673" w:rsidRDefault="00EE7673" w:rsidP="00EE7673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и уполномоченных в соответствии с законодательством Российской Федерации экспертов в предоставлении муниципальной услуги не осуществляется.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2.10. Муниципальная услуга предоставляется без взимания платы.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2.11. </w:t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ожидания в очереди при подаче </w:t>
      </w:r>
      <w:r w:rsidRPr="00EE7673">
        <w:rPr>
          <w:rFonts w:ascii="Times New Roman" w:hAnsi="Times New Roman" w:cs="Times New Roman"/>
          <w:bCs/>
          <w:sz w:val="28"/>
          <w:szCs w:val="28"/>
        </w:rPr>
        <w:br/>
        <w:t xml:space="preserve">заявления о предоставлении </w:t>
      </w:r>
      <w:r w:rsidRPr="00EE7673">
        <w:rPr>
          <w:rFonts w:ascii="Times New Roman" w:hAnsi="Times New Roman" w:cs="Times New Roman"/>
          <w:sz w:val="28"/>
          <w:szCs w:val="28"/>
        </w:rPr>
        <w:t>муниципальной</w:t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 услуги и при получении результата предоставления </w:t>
      </w:r>
      <w:r w:rsidRPr="00EE7673">
        <w:rPr>
          <w:rFonts w:ascii="Times New Roman" w:hAnsi="Times New Roman" w:cs="Times New Roman"/>
          <w:sz w:val="28"/>
          <w:szCs w:val="28"/>
        </w:rPr>
        <w:t>муниципальной</w:t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 услуги.</w:t>
      </w:r>
    </w:p>
    <w:p w:rsidR="00EE7673" w:rsidRPr="00EE7673" w:rsidRDefault="00EE7673" w:rsidP="00EE76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Pr="00EE7673">
        <w:rPr>
          <w:rFonts w:ascii="Times New Roman" w:hAnsi="Times New Roman" w:cs="Times New Roman"/>
          <w:sz w:val="28"/>
          <w:szCs w:val="28"/>
        </w:rPr>
        <w:br/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EE7673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такой услуги не должен превышать 15 минут.</w:t>
      </w:r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2.12. Срок регистрации заявления и прилагаемых к нему документов составляет:</w:t>
      </w:r>
    </w:p>
    <w:p w:rsidR="00EE7673" w:rsidRPr="00EE7673" w:rsidRDefault="00EE7673" w:rsidP="00EE7673">
      <w:pPr>
        <w:pStyle w:val="af"/>
        <w:ind w:firstLine="708"/>
        <w:jc w:val="both"/>
        <w:rPr>
          <w:sz w:val="28"/>
          <w:szCs w:val="28"/>
        </w:rPr>
      </w:pPr>
      <w:r w:rsidRPr="00EE7673">
        <w:rPr>
          <w:sz w:val="28"/>
          <w:szCs w:val="28"/>
        </w:rPr>
        <w:t>- на личном приеме граждан  –  не  более 15 минут;</w:t>
      </w:r>
    </w:p>
    <w:p w:rsidR="00EE7673" w:rsidRPr="00EE7673" w:rsidRDefault="00EE7673" w:rsidP="00EE7673">
      <w:pPr>
        <w:pStyle w:val="af"/>
        <w:ind w:firstLine="708"/>
        <w:jc w:val="both"/>
        <w:rPr>
          <w:sz w:val="28"/>
          <w:szCs w:val="28"/>
        </w:rPr>
      </w:pPr>
      <w:r w:rsidRPr="00EE7673">
        <w:rPr>
          <w:sz w:val="28"/>
          <w:szCs w:val="28"/>
        </w:rPr>
        <w:t xml:space="preserve">- при поступлении заявления и документов по почте, электронной почте, через Единый портал государственных и муниципальных услуг или </w:t>
      </w:r>
      <w:r w:rsidRPr="00EE7673">
        <w:rPr>
          <w:sz w:val="28"/>
          <w:szCs w:val="28"/>
        </w:rPr>
        <w:br/>
        <w:t>через МФЦ – 1 рабочий день.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заявлений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Pr="00EE7673">
        <w:rPr>
          <w:rFonts w:ascii="Times New Roman" w:hAnsi="Times New Roman" w:cs="Times New Roman"/>
          <w:sz w:val="28"/>
          <w:szCs w:val="28"/>
        </w:rPr>
        <w:t>муниципальной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Pr="00EE7673">
        <w:rPr>
          <w:rFonts w:ascii="Times New Roman" w:hAnsi="Times New Roman" w:cs="Times New Roman"/>
          <w:sz w:val="28"/>
          <w:szCs w:val="28"/>
        </w:rPr>
        <w:t>муниципальной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к обеспечению доступности для инвалидов указанных объектов в соответствии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с законодательством Российской Федерации о социальной защите инвалидов</w:t>
      </w:r>
      <w:r w:rsidRPr="00EE76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7673" w:rsidRPr="00EE7673" w:rsidRDefault="00EE7673" w:rsidP="00EE7673">
      <w:pPr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2.13.1. Требования к помещениям, в которых предоставляется муниципальная услуга.</w:t>
      </w:r>
    </w:p>
    <w:p w:rsidR="00EE7673" w:rsidRPr="00EE7673" w:rsidRDefault="00EE7673" w:rsidP="00EE7673">
      <w:pPr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</w:t>
      </w:r>
      <w:r w:rsidRPr="00EE7673">
        <w:rPr>
          <w:rFonts w:ascii="Times New Roman" w:eastAsia="Times New Roman" w:hAnsi="Times New Roman" w:cs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</w:t>
      </w:r>
      <w:r w:rsidRPr="00EE7673">
        <w:rPr>
          <w:rFonts w:ascii="Times New Roman" w:hAnsi="Times New Roman" w:cs="Times New Roman"/>
          <w:sz w:val="28"/>
          <w:szCs w:val="28"/>
        </w:rPr>
        <w:t>и быть оборудованы средствами пожаротушения.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2.13.2. Требования к местам ожидания.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2.13.3. Требования к местам приема заявителей.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EE7673">
        <w:rPr>
          <w:rFonts w:ascii="Times New Roman" w:hAnsi="Times New Roman" w:cs="Times New Roman"/>
          <w:sz w:val="28"/>
          <w:szCs w:val="28"/>
        </w:rPr>
        <w:br/>
        <w:t>и копирующим устройствам.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2.13.4. Требования к информационным стендам.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заполнения;</w:t>
      </w:r>
    </w:p>
    <w:p w:rsidR="00EE7673" w:rsidRPr="00EE7673" w:rsidRDefault="00EE7673" w:rsidP="00EE7673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и графике работы уполномоченного органа и МФЦ; 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EE7673" w:rsidRPr="00EE7673" w:rsidRDefault="00EE7673" w:rsidP="00EE7673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</w:t>
      </w:r>
      <w:r w:rsidRPr="00EE7673">
        <w:rPr>
          <w:rFonts w:ascii="Times New Roman" w:hAnsi="Times New Roman" w:cs="Times New Roman"/>
          <w:sz w:val="28"/>
          <w:szCs w:val="28"/>
        </w:rPr>
        <w:br/>
        <w:t>и муниципальных услуг (</w:t>
      </w:r>
      <w:hyperlink r:id="rId31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Pr="00EE7673">
        <w:rPr>
          <w:rFonts w:ascii="Times New Roman" w:hAnsi="Times New Roman" w:cs="Times New Roman"/>
          <w:sz w:val="28"/>
          <w:szCs w:val="28"/>
        </w:rPr>
        <w:t>), а также на официальном сайте уполномоченного органа (http://xn--80adsebcfwbbgvj7c8f.xn--p1ai/)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2.13.5. Требования к обеспечению доступности предоставления муниципальной услуги для инвалидов.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оказание специалистами помощи инвалидам в посадке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транспортное средство и высадке из него перед входом в помещения,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которых предоставляется муниципальная услуга, в том числе </w:t>
      </w:r>
      <w:r w:rsidRPr="00EE7673">
        <w:rPr>
          <w:rFonts w:ascii="Times New Roman" w:hAnsi="Times New Roman" w:cs="Times New Roman"/>
          <w:sz w:val="28"/>
          <w:szCs w:val="28"/>
        </w:rPr>
        <w:br/>
        <w:t>с использованием кресла-коляски;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возможность самостоятельного передвижения инвалидов </w:t>
      </w:r>
      <w:r w:rsidRPr="00EE7673">
        <w:rPr>
          <w:rFonts w:ascii="Times New Roman" w:hAnsi="Times New Roman" w:cs="Times New Roman"/>
          <w:sz w:val="28"/>
          <w:szCs w:val="28"/>
        </w:rPr>
        <w:br/>
        <w:t>по территории организации, помещения, в которых оказывается муниципальная услуга;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EE7673">
        <w:rPr>
          <w:rFonts w:ascii="Times New Roman" w:hAnsi="Times New Roman" w:cs="Times New Roman"/>
          <w:sz w:val="28"/>
          <w:szCs w:val="28"/>
        </w:rPr>
        <w:br/>
        <w:t>в помещения и к услугам, с учетом ограничений их жизнедеятельности;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E767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E7673">
        <w:rPr>
          <w:rFonts w:ascii="Times New Roman" w:hAnsi="Times New Roman" w:cs="Times New Roman"/>
          <w:sz w:val="28"/>
          <w:szCs w:val="28"/>
        </w:rPr>
        <w:t>;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- допуск собаки-проводника при наличии документа, подтверждающего ее специальное обучение и выданного по форме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Pr="00EE7673">
        <w:rPr>
          <w:rFonts w:ascii="Times New Roman" w:hAnsi="Times New Roman" w:cs="Times New Roman"/>
          <w:sz w:val="28"/>
          <w:szCs w:val="28"/>
        </w:rPr>
        <w:br/>
        <w:t>в сфере социальной защиты населения;</w:t>
      </w:r>
      <w:proofErr w:type="gramEnd"/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оказание специалистами иной необходимой помощи инвалидам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преодолении барьеров, препятствующих получению ими услуг наравне </w:t>
      </w:r>
      <w:r w:rsidRPr="00EE7673">
        <w:rPr>
          <w:rFonts w:ascii="Times New Roman" w:hAnsi="Times New Roman" w:cs="Times New Roman"/>
          <w:sz w:val="28"/>
          <w:szCs w:val="28"/>
        </w:rPr>
        <w:br/>
        <w:t>с другими лицами.</w:t>
      </w:r>
    </w:p>
    <w:p w:rsidR="00EE7673" w:rsidRPr="00EE7673" w:rsidRDefault="00EE7673" w:rsidP="00EE7673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EE7673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EE7673">
        <w:rPr>
          <w:rFonts w:ascii="Times New Roman" w:hAnsi="Times New Roman" w:cs="Times New Roman"/>
          <w:bCs/>
          <w:sz w:val="28"/>
          <w:szCs w:val="28"/>
        </w:rPr>
        <w:t xml:space="preserve"> уполномоченного органа</w:t>
      </w:r>
      <w:r w:rsidRPr="00EE76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673" w:rsidRPr="00EE7673" w:rsidRDefault="00EE7673" w:rsidP="00EE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и предоставления муниципальной услуги через МФЦ установлены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в разделе 3 настоящего административного регламента.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 </w:t>
      </w:r>
      <w:r w:rsidRPr="00EE7673">
        <w:rPr>
          <w:rFonts w:ascii="Times New Roman" w:eastAsia="Calibri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(действий) в многофункциональных центрах</w:t>
      </w:r>
    </w:p>
    <w:p w:rsidR="00EE7673" w:rsidRPr="00EE7673" w:rsidRDefault="00EE7673" w:rsidP="00EE7673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3.1. Состав и последовательность административных процедур.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3.1.1. </w:t>
      </w:r>
      <w:r w:rsidRPr="00EE7673">
        <w:rPr>
          <w:rFonts w:ascii="Times New Roman" w:eastAsia="Calibri" w:hAnsi="Times New Roman" w:cs="Times New Roman"/>
          <w:sz w:val="28"/>
          <w:szCs w:val="28"/>
        </w:rPr>
        <w:t>При рассмотрении документов</w:t>
      </w:r>
      <w:r w:rsidRPr="00EE767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E7673">
        <w:rPr>
          <w:rFonts w:ascii="Times New Roman" w:eastAsia="Calibri" w:hAnsi="Times New Roman" w:cs="Times New Roman"/>
          <w:sz w:val="28"/>
          <w:szCs w:val="28"/>
        </w:rPr>
        <w:t>о выдаче разрешения на строительство осуществляются следующие административные процедуры: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а) прием и регистрация документов</w:t>
      </w:r>
      <w:r w:rsidRPr="00EE7673">
        <w:rPr>
          <w:rFonts w:ascii="Times New Roman" w:hAnsi="Times New Roman" w:cs="Times New Roman"/>
          <w:sz w:val="28"/>
          <w:szCs w:val="28"/>
        </w:rPr>
        <w:t xml:space="preserve"> (отказ в приеме к рассмотрению документов);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EE7673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в органы (организации), участвующие в предоставлении муниципальной услуги;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в) рассмотрение документов, в том числе полученных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по межведомственным запросам; подготовка проекта разрешения </w:t>
      </w:r>
      <w:r w:rsidRPr="00EE7673">
        <w:rPr>
          <w:rFonts w:ascii="Times New Roman" w:hAnsi="Times New Roman" w:cs="Times New Roman"/>
          <w:sz w:val="28"/>
          <w:szCs w:val="28"/>
        </w:rPr>
        <w:br/>
        <w:t>на строительство (письма об отказе в выдаче);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г) подписание проекта разрешения на строительство (письма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об отказе в выдаче разрешения на строительство); выдача (направление) разрешения на строительство (письма об отказе в выдаче разрешения </w:t>
      </w:r>
      <w:r w:rsidRPr="00EE7673">
        <w:rPr>
          <w:rFonts w:ascii="Times New Roman" w:hAnsi="Times New Roman" w:cs="Times New Roman"/>
          <w:sz w:val="28"/>
          <w:szCs w:val="28"/>
        </w:rPr>
        <w:br/>
        <w:t>на строительство).</w:t>
      </w:r>
    </w:p>
    <w:p w:rsidR="00EE7673" w:rsidRPr="00EE7673" w:rsidRDefault="00EE7673" w:rsidP="00EE767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3.1.2. При </w:t>
      </w:r>
      <w:r w:rsidRPr="00EE7673">
        <w:rPr>
          <w:rFonts w:ascii="Times New Roman" w:hAnsi="Times New Roman" w:cs="Times New Roman"/>
          <w:sz w:val="28"/>
          <w:szCs w:val="28"/>
        </w:rPr>
        <w:t xml:space="preserve">рассмотрении документов о внесении изменений в разрешение на строительство (в том числе в связи с необходимостью продления срока действия разрешения на строительство) </w:t>
      </w:r>
      <w:r w:rsidRPr="00EE7673">
        <w:rPr>
          <w:rFonts w:ascii="Times New Roman" w:eastAsia="Calibri" w:hAnsi="Times New Roman" w:cs="Times New Roman"/>
          <w:sz w:val="28"/>
          <w:szCs w:val="28"/>
        </w:rPr>
        <w:t>осуществляются следующие административные процедуры: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а) прием и регистрация </w:t>
      </w:r>
      <w:r w:rsidRPr="00EE7673">
        <w:rPr>
          <w:rFonts w:ascii="Times New Roman" w:hAnsi="Times New Roman" w:cs="Times New Roman"/>
          <w:sz w:val="28"/>
          <w:szCs w:val="28"/>
        </w:rPr>
        <w:t>документов (отказ в приеме к рассмотрению документов);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EE7673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в органы (организации), участвующие в предоставлении муниципальной услуги;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в) рассмотрение документов, в том числе полученных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по межведомственным запросам; подготовка проекта решения о внесении изменений (письма об отказе во внесении изменений) в разрешение </w:t>
      </w:r>
      <w:r w:rsidRPr="00EE7673">
        <w:rPr>
          <w:rFonts w:ascii="Times New Roman" w:hAnsi="Times New Roman" w:cs="Times New Roman"/>
          <w:sz w:val="28"/>
          <w:szCs w:val="28"/>
        </w:rPr>
        <w:br/>
        <w:t>на строительство;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г) принятие решения о внесении изменений (письма об отказе во внесении изменений) в разрешение на строительство; выдача (направление) решения о внесении изменений (письма об отказе во внесении изменений) в разрешение 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 Выполнение административных процедур при рассмотрении документов о выдаче разрешения 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3.2.1. Прием и регистрация документов</w:t>
      </w:r>
      <w:r w:rsidRPr="00EE7673">
        <w:rPr>
          <w:rFonts w:ascii="Times New Roman" w:hAnsi="Times New Roman" w:cs="Times New Roman"/>
          <w:sz w:val="28"/>
          <w:szCs w:val="28"/>
        </w:rPr>
        <w:t xml:space="preserve"> (отказ в приеме </w:t>
      </w:r>
      <w:r w:rsidRPr="00EE7673">
        <w:rPr>
          <w:rFonts w:ascii="Times New Roman" w:hAnsi="Times New Roman" w:cs="Times New Roman"/>
          <w:sz w:val="28"/>
          <w:szCs w:val="28"/>
        </w:rPr>
        <w:br/>
        <w:t>к рассмотрению документов).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3.2.1.1. Основанием для начала административной процедуры является поступление в уполномоченный орган либо в МФЦ документов.</w:t>
      </w:r>
    </w:p>
    <w:p w:rsidR="00EE7673" w:rsidRPr="00EE7673" w:rsidRDefault="00EE7673" w:rsidP="00EE7673">
      <w:pPr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3.2.1.2. Прием документов осуществляет специалист уполномоченного органа либо специалист МФЦ.</w:t>
      </w:r>
    </w:p>
    <w:p w:rsidR="00EE7673" w:rsidRPr="00EE7673" w:rsidRDefault="00EE7673" w:rsidP="00EE7673">
      <w:pPr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Специалист МФЦ передает в уполномоченный орган документы, полученные от заявителя, в день их получения.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3.2.1.3. Получение документов подтверждается уполномоченным органом путем выдачи (направления) заявителю расписки в получении документов.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В случае представления документов через МФЦ расписка выдается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указанным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МФЦ.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3.2.1.4. После выдачи (направления) заявителю расписки </w:t>
      </w:r>
      <w:r w:rsidRPr="00EE7673">
        <w:rPr>
          <w:rFonts w:ascii="Times New Roman" w:hAnsi="Times New Roman" w:cs="Times New Roman"/>
          <w:sz w:val="28"/>
          <w:szCs w:val="28"/>
        </w:rPr>
        <w:br/>
        <w:t>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EE7673" w:rsidRPr="00EE7673" w:rsidRDefault="00EE7673" w:rsidP="00EE7673">
      <w:pPr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через МФЦ срок предоставления муниципальной услуги исчисляется со дня регистрации документов </w:t>
      </w:r>
      <w:r w:rsidRPr="00EE7673">
        <w:rPr>
          <w:rFonts w:ascii="Times New Roman" w:hAnsi="Times New Roman" w:cs="Times New Roman"/>
          <w:sz w:val="28"/>
          <w:szCs w:val="28"/>
        </w:rPr>
        <w:br/>
        <w:t>в МФЦ.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3.2.1.5. Специалист уполномоченного органа в течение 1 рабочего дня с момента регистрации документов проводит проверку: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1) соответствия таких документов требованиям пункта 2.6.11 настоящего административного регламента;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2)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действительности квалифицированной подписи, с использованием которой подписано заявление (пакет электронных документов)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о предоставлении муниципальной услуги, предусматривающую проверку соблюдения условий, указанных в статье 11 Федерального закона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от 06.04.2011 № 63-ФЗ «Об электронной подписи».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По результатам проверки специалист уполномоченного органа принимает решение об отказе в приеме к рассмотрению документов </w:t>
      </w:r>
      <w:r w:rsidRPr="00EE7673">
        <w:rPr>
          <w:rFonts w:ascii="Times New Roman" w:hAnsi="Times New Roman" w:cs="Times New Roman"/>
          <w:sz w:val="28"/>
          <w:szCs w:val="28"/>
        </w:rPr>
        <w:br/>
        <w:t>в случае, если:</w:t>
      </w:r>
    </w:p>
    <w:p w:rsidR="00EE7673" w:rsidRPr="00EE7673" w:rsidRDefault="00EE7673" w:rsidP="00EE7673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в результате проверки документов установлены нарушения требований пункта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2.6.11 настоящего административного регламента,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и направляет заявителю уведомление об этом с указанием причин отказа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в течение 1 рабочего дня с момента их регистрации;</w:t>
      </w:r>
    </w:p>
    <w:p w:rsidR="00EE7673" w:rsidRPr="00EE7673" w:rsidRDefault="00EE7673" w:rsidP="00EE7673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в результате проверки квалифицированной подписи выявлено несоблюдение установленных условий признания ее действительности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и направляет заявителю уведомление об этом в электронной форме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с указанием пунктов статьи 11 Федерального закона от 06.04.2011 </w:t>
      </w:r>
      <w:r w:rsidRPr="00EE7673">
        <w:rPr>
          <w:rFonts w:ascii="Times New Roman" w:hAnsi="Times New Roman" w:cs="Times New Roman"/>
          <w:sz w:val="28"/>
          <w:szCs w:val="28"/>
        </w:rPr>
        <w:br/>
        <w:t>№ 63-ФЗ «Об электронной подписи», которые послужили основанием для принятия указанного решения в течение 3 дней со дня завершения проведения такой проверки.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EE7673" w:rsidRPr="00EE7673" w:rsidRDefault="00EE7673" w:rsidP="00EE767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ab/>
      </w:r>
      <w:r w:rsidRPr="00EE7673">
        <w:rPr>
          <w:rFonts w:ascii="Times New Roman" w:hAnsi="Times New Roman" w:cs="Times New Roman"/>
          <w:color w:val="000000"/>
          <w:sz w:val="28"/>
          <w:szCs w:val="28"/>
        </w:rPr>
        <w:t xml:space="preserve">3.2.1.6. Получение документов через Единый портал государственных и муниципальных услуг подтверждается путем направления заявителю автоматически сформированного уведомления </w:t>
      </w:r>
      <w:r w:rsidRPr="00EE7673">
        <w:rPr>
          <w:rFonts w:ascii="Times New Roman" w:hAnsi="Times New Roman" w:cs="Times New Roman"/>
          <w:color w:val="000000"/>
          <w:sz w:val="28"/>
          <w:szCs w:val="28"/>
        </w:rPr>
        <w:br/>
        <w:t>о приеме и регистрации документов.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3.2.1.7.</w:t>
      </w:r>
      <w:r w:rsidRPr="00EE76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E7673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- при личном приеме – не более 15 минут.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- при поступлении заявления и документов по почте, электронной почте, через Единый портал государственных и муниципальных услуг или через МФЦ – 1 рабочий день.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Уведомление об отказе в приеме к рассмотрению документов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в случае выявления нарушений требований пункта 2.6.11 настоящего административного регламента направляется в течение 1 рабочего дня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с момента их регистрации. 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Уведомление об отказе в приеме к рассмотрению документов,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 xml:space="preserve">в случае выявления в ходе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направляется в течение 3 дней со дня завершения проведения такой проверки (в случае подписания документов квалифицированной подписью).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3.2.1.8. Результатом выполнения административной процедуры является: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прием и регистрация документов, выдача (направление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в электронном виде) расписки в получении документов</w:t>
      </w:r>
      <w:r w:rsidRPr="00EE7673">
        <w:rPr>
          <w:rFonts w:ascii="Times New Roman" w:hAnsi="Times New Roman" w:cs="Times New Roman"/>
          <w:sz w:val="28"/>
          <w:szCs w:val="28"/>
        </w:rPr>
        <w:t>, направление уведомления о приеме и регистрации документов;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направление </w:t>
      </w:r>
      <w:r w:rsidRPr="00EE7673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EE7673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документов. 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3.2.2. Направление межведомственных запросов в органы (организации), участвующие в предоставлении муниципальной услуги.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3.2.2.1. Основанием для начала административной процедуры является получение документов специалистом уполномоченного органа.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3.2.2.2.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В течение 1 рабочего дня, следующего за днем регистрации документов, специалист уполномоченного органа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</w:t>
      </w:r>
      <w:r w:rsidRPr="00EE7673">
        <w:rPr>
          <w:rFonts w:ascii="Times New Roman" w:hAnsi="Times New Roman" w:cs="Times New Roman"/>
          <w:sz w:val="28"/>
          <w:szCs w:val="28"/>
        </w:rPr>
        <w:br/>
        <w:t>в распоряжении которых находятся документы и сведения, перечисленные в пункте 2.6.2 административного регламента, в случае, если заявитель не представил данные документы по собственной инициативе.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если заявителем самостоятельно представлены все документы </w:t>
      </w:r>
      <w:r w:rsidRPr="00EE7673">
        <w:rPr>
          <w:rFonts w:ascii="Times New Roman" w:eastAsia="Calibri" w:hAnsi="Times New Roman" w:cs="Times New Roman"/>
          <w:sz w:val="28"/>
          <w:szCs w:val="28"/>
        </w:rPr>
        <w:t>(сведения)</w:t>
      </w:r>
      <w:r w:rsidRPr="00EE7673">
        <w:rPr>
          <w:rFonts w:ascii="Times New Roman" w:hAnsi="Times New Roman" w:cs="Times New Roman"/>
          <w:sz w:val="28"/>
          <w:szCs w:val="28"/>
        </w:rPr>
        <w:t>, предусмотренные пунктом 2.6.2 административного регламента, специалист уполномоченного органа переходит к исполнению следующей административной процедуры административного регламента.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3.2.2.3. 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3.2.2.4.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3.2.3. Рассмотрение документов, в том числе полученных по межведомственным запросам; подготовка проекта разрешения на строительство (письма об отказе в выдаче разрешения на строительство).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3.2.3.1. Основанием для начала административной процедуры является получение специалистом уполномоченного органа документов, </w:t>
      </w:r>
      <w:r w:rsidRPr="00EE7673">
        <w:rPr>
          <w:rFonts w:ascii="Times New Roman" w:hAnsi="Times New Roman" w:cs="Times New Roman"/>
          <w:sz w:val="28"/>
          <w:szCs w:val="28"/>
        </w:rPr>
        <w:br/>
        <w:t>в том числе представленных в порядке межведомственного взаимодействия.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3.2.3.2. Специалист уполномоченного органа в течение 1 рабочего дня осуществляет проверку представленных документов на предмет наличия либо отсутствия оснований для выдачи разрешения на строительство и оформляет проект решения о выдаче либо отказе в выдаче разрешения 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3.2.3.3. В случае если в процессе рассмотрения документов выявляются основания для отказа в предоставлении муниципальной услуги, специалист уполномоченного органа подготавливает заявителю проект письма об отказе в выдаче с указанием причин в соответствии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32" w:anchor="Par43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Pr="00EE7673">
        <w:rPr>
          <w:rFonts w:ascii="Times New Roman" w:hAnsi="Times New Roman" w:cs="Times New Roman"/>
          <w:sz w:val="28"/>
          <w:szCs w:val="28"/>
        </w:rPr>
        <w:t>2.8.2, административного регламента.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3.2.3.4. В случае если оснований для отказа в предоставлении муниципальной услуги не выявлено, специалист уполномоченного органа оформляет проект разрешения на строительство и передает на подпись уполномоченному должностному лицу Администрации Ольховского муниципального района Волгоградской области .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3.2.3.5. Максимальный срок выполнения административной процедуры – 1 рабочий день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специалистом уполномоченного органа документов, в том числе представленных </w:t>
      </w:r>
      <w:r w:rsidRPr="00EE7673">
        <w:rPr>
          <w:rFonts w:ascii="Times New Roman" w:hAnsi="Times New Roman" w:cs="Times New Roman"/>
          <w:sz w:val="28"/>
          <w:szCs w:val="28"/>
        </w:rPr>
        <w:br/>
        <w:t>в порядке межведомственного взаимодействия.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3.2.3.6. Результатом выполнения административной процедуры является подготовка проекта разрешения на строительство либо проекта письма об отказе в выдаче разрешения 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3.2.4. Подписание проекта разрешения на строительство (письма </w:t>
      </w:r>
      <w:r w:rsidRPr="00EE7673">
        <w:rPr>
          <w:rFonts w:ascii="Times New Roman" w:hAnsi="Times New Roman" w:cs="Times New Roman"/>
          <w:sz w:val="28"/>
          <w:szCs w:val="28"/>
        </w:rPr>
        <w:br/>
        <w:t>об отказе в выдаче); выдача (направление) разрешения на строительство либо письма об отказе в выдаче разрешения 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3.2.4.1. Основанием для начала административной процедуры является получение уполномоченным должностным лицом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Администрации Ольховского муниципального района Волгоградской области  проекта разрешения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на строительство либо проекта письма об отказе в выдаче разрешения 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3.2.4.2. Уполномоченное должностное лицо Администрации Ольховского муниципального района Волгоградской области  осуществляет подписание разрешения на строительство (письма об отказе в выдаче разрешения </w:t>
      </w:r>
      <w:r w:rsidRPr="00EE7673">
        <w:rPr>
          <w:rFonts w:ascii="Times New Roman" w:hAnsi="Times New Roman" w:cs="Times New Roman"/>
          <w:sz w:val="28"/>
          <w:szCs w:val="28"/>
        </w:rPr>
        <w:br/>
        <w:t>на строительство).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3.2.4.3. В день подписания разрешения на строительство (письма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об отказе в выдаче разрешения на строительство) уполномоченное должностное лицо Администрации Ольховского муниципального района Волгоградской области  осуществляет его направление (вручение) заявителю. Вручение указанных документов осуществляется под подпись заявителя либо при наличии соответствующего указания в заявлении направляется заказным письмом. 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В случае поступления документов через МФЦ уполномоченное должностное лицо Администрации Ольховского муниципального района Волгоградской области  осуществляет передачу подписанного разрешения (письма об отказе в выдаче разрешения на строительство) в МФЦ в день подписания указанного документа, </w:t>
      </w:r>
      <w:r w:rsidRPr="00EE7673">
        <w:rPr>
          <w:rFonts w:ascii="Times New Roman" w:eastAsia="Calibri" w:hAnsi="Times New Roman" w:cs="Times New Roman"/>
          <w:sz w:val="28"/>
          <w:szCs w:val="28"/>
        </w:rPr>
        <w:t>если иной способ получения не указан заявителем</w:t>
      </w:r>
      <w:r w:rsidRPr="00EE7673">
        <w:rPr>
          <w:rFonts w:ascii="Times New Roman" w:hAnsi="Times New Roman" w:cs="Times New Roman"/>
          <w:sz w:val="28"/>
          <w:szCs w:val="28"/>
        </w:rPr>
        <w:t>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Разрешение на строительство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3.2.4.4. Максимальный срок выполнения административной процедуры –</w:t>
      </w:r>
      <w:r w:rsidRPr="00EE767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 xml:space="preserve">не позднее последнего рабочего дня срока, установленного для предоставления муниципальной услуги. 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3.2.4.5. Результатом выполнения административной процедуры является: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направление (вручение) заявителю разрешения на строительство либо письма об отказе в выдаче разрешения на строительство;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направление в МФЦ разрешения на строительство либо письма </w:t>
      </w:r>
      <w:r w:rsidRPr="00EE7673">
        <w:rPr>
          <w:rFonts w:ascii="Times New Roman" w:hAnsi="Times New Roman" w:cs="Times New Roman"/>
          <w:sz w:val="28"/>
          <w:szCs w:val="28"/>
        </w:rPr>
        <w:br/>
        <w:t>об отказе в выдаче разрешения на строительство;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направление копии разрешения на строительство: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в федеральный орган исполнительной власти, уполномоченный </w:t>
      </w:r>
      <w:r w:rsidRPr="00EE7673">
        <w:rPr>
          <w:rFonts w:ascii="Times New Roman" w:hAnsi="Times New Roman" w:cs="Times New Roman"/>
          <w:sz w:val="28"/>
          <w:szCs w:val="28"/>
        </w:rPr>
        <w:br/>
        <w:t>на осуществление государственного строительного надзора, в случае, если выдано разрешение на строительство объектов капитального строительства, указанных в пункте 5.1 статьи 6 Градостроительного кодекса РФ, или в орган исполнительной власти Волгоградской области, уполномоченный на осуществление государственного строительного надзора, в случае, если выдано разрешение на строительство иных объектов капитального строительства в течение трех дней со дня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выдачи заявителю разрешения на строительство;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реконструкции, которого выдано разрешение на строительство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течение трех рабочих дней со дня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выдачи разрешения на строительство;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включение сведений о разрешении на строительство (до выдачи такого разрешения в течение срока, указанного в пункте 2.4 настоящего административного регламента) в </w:t>
      </w:r>
      <w:r w:rsidRPr="00EE7673">
        <w:rPr>
          <w:rFonts w:ascii="Times New Roman" w:eastAsia="Calibri" w:hAnsi="Times New Roman" w:cs="Times New Roman"/>
          <w:sz w:val="28"/>
          <w:szCs w:val="28"/>
        </w:rPr>
        <w:t>государственную информационную систему обеспечения градостроительной деятельности Волгоградской области</w:t>
      </w:r>
      <w:r w:rsidRPr="00EE7673"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документы, необходимые для выдачи разрешения на строительство, содержат сведения, составляющие государственную тайну. 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 Выполнение административных процедур при рассмотрении документов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 w:rsidRPr="00EE767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3.3.1. П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рием и регистрация документов о внесении изменений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в разрешение на строительство</w:t>
      </w:r>
      <w:r w:rsidRPr="00EE7673">
        <w:rPr>
          <w:rFonts w:ascii="Times New Roman" w:hAnsi="Times New Roman" w:cs="Times New Roman"/>
          <w:sz w:val="28"/>
          <w:szCs w:val="28"/>
        </w:rPr>
        <w:t xml:space="preserve"> (отказ в приеме к рассмотрению документов).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3.3.1.1. Основанием для начала административной процедуры является поступление в уполномоченный орган либо в МФЦ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pacing w:val="-2"/>
          <w:sz w:val="28"/>
          <w:szCs w:val="28"/>
        </w:rPr>
        <w:t xml:space="preserve">документов </w:t>
      </w:r>
      <w:r w:rsidRPr="00EE7673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EE7673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  <w:r w:rsidRPr="00EE767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E7673" w:rsidRPr="00EE7673" w:rsidRDefault="00EE7673" w:rsidP="00EE7673">
      <w:pPr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3.3.1.2. Прием документов осуществляет специалист уполномоченного органа либо специалист МФЦ.</w:t>
      </w:r>
    </w:p>
    <w:p w:rsidR="00EE7673" w:rsidRPr="00EE7673" w:rsidRDefault="00EE7673" w:rsidP="00EE7673">
      <w:pPr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Специалист МФЦ передает в уполномоченный орган документы, полученные от заявителя, в день их получения.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3.3.1.3. </w:t>
      </w:r>
      <w:r w:rsidRPr="00EE7673">
        <w:rPr>
          <w:rFonts w:ascii="Times New Roman" w:hAnsi="Times New Roman" w:cs="Times New Roman"/>
          <w:sz w:val="28"/>
          <w:szCs w:val="28"/>
        </w:rPr>
        <w:t>Получение документов подтверждается уполномоченным органом путем выдачи (направления) заявителю расписки в получении документов.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В случае представления документов через МФЦ расписка выдается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указанным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МФЦ.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3.3.1.4.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EE7673" w:rsidRPr="00EE7673" w:rsidRDefault="00EE7673" w:rsidP="00EE7673">
      <w:pPr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через МФЦ срок предоставления муниципальной услуги исчисляется со дня регистрации документов </w:t>
      </w:r>
      <w:r w:rsidRPr="00EE7673">
        <w:rPr>
          <w:rFonts w:ascii="Times New Roman" w:hAnsi="Times New Roman" w:cs="Times New Roman"/>
          <w:sz w:val="28"/>
          <w:szCs w:val="28"/>
        </w:rPr>
        <w:br/>
        <w:t>в МФЦ.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3.3.1.5. Специалист уполномоченного органа в течение 1 рабочего дня с момента регистрации документов проводит проверку </w:t>
      </w:r>
      <w:r w:rsidRPr="00EE7673">
        <w:rPr>
          <w:rFonts w:ascii="Times New Roman" w:eastAsia="Calibri" w:hAnsi="Times New Roman" w:cs="Times New Roman"/>
          <w:sz w:val="28"/>
          <w:szCs w:val="28"/>
        </w:rPr>
        <w:t>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от 06.04.2011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№ 63-ФЗ «Об электронной подписи».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По результатам проверки специалист уполномоченного органа принимает решение об отказе в приеме к рассмотрению документов в случае, если в результате проверки квалифицированной подписи выявлено несоблюдение установленных условий признания ее действительности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и направляет заявителю уведомление об этом в электронной форме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с указанием пунктов статьи 11 Федерального закона от 06.04.2011 </w:t>
      </w:r>
      <w:r w:rsidRPr="00EE7673">
        <w:rPr>
          <w:rFonts w:ascii="Times New Roman" w:hAnsi="Times New Roman" w:cs="Times New Roman"/>
          <w:sz w:val="28"/>
          <w:szCs w:val="28"/>
        </w:rPr>
        <w:br/>
        <w:t>№ 63-ФЗ «Об электронной подписи», которые послужили основанием для принятия указанного решения в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течение 3 дней со дня завершения проведения такой проверки.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заявителя.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3.3.1.6. Максимальный срок выполнения административной процедуры: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- при личном приеме – не более 15 минут</w:t>
      </w:r>
    </w:p>
    <w:p w:rsidR="00EE7673" w:rsidRPr="00EE7673" w:rsidRDefault="00EE7673" w:rsidP="00EE76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- при поступлении документов по почте, электронной почте или через МФЦ – не более 1 дня со дня поступления в уполномоченный орган.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EE7673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документов,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случае выявления в ходе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EE7673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3.3.1.7. Результатом выполнения административной процедуры является: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прием и регистрация документов, выдача (направление </w:t>
      </w:r>
      <w:r w:rsidRPr="00EE7673">
        <w:rPr>
          <w:rFonts w:ascii="Times New Roman" w:hAnsi="Times New Roman" w:cs="Times New Roman"/>
          <w:sz w:val="28"/>
          <w:szCs w:val="28"/>
        </w:rPr>
        <w:br/>
        <w:t>в электронном виде) расписки в получении документов;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направление уведомления об отказе в приеме к рассмотрению документов.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3.3.2. Направление межведомственных запросов в органы (организации), участвующие в предоставлении муниципальной услуги.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3.3.2.1. Основанием для начала административной процедуры является получение документов специалистом уполномоченного органа.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3.3.2.2.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В течение 1 рабочего дня, следующего за днем получения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pacing w:val="-2"/>
          <w:sz w:val="28"/>
          <w:szCs w:val="28"/>
        </w:rPr>
        <w:t>документов</w:t>
      </w:r>
      <w:r w:rsidRPr="00EE7673">
        <w:rPr>
          <w:rFonts w:ascii="Times New Roman" w:hAnsi="Times New Roman" w:cs="Times New Roman"/>
          <w:sz w:val="28"/>
          <w:szCs w:val="28"/>
        </w:rPr>
        <w:t xml:space="preserve">, специалист уполномоченного органа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</w:t>
      </w:r>
      <w:r w:rsidRPr="00EE7673">
        <w:rPr>
          <w:rFonts w:ascii="Times New Roman" w:hAnsi="Times New Roman" w:cs="Times New Roman"/>
          <w:sz w:val="28"/>
          <w:szCs w:val="28"/>
        </w:rPr>
        <w:br/>
        <w:t>в распоряжении которых находятся документы и сведения, перечисленные в пунктах 2.6.4, 2.6.6 административного регламента, в случае, если заявитель не представил данные документы по собственной инициативе.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 случае если заявителем самостоятельно представлены все документы, предусмотренные пунктами 2.6.4, 2.6.6 настоящего административного регламента, либо подано заявление о внесении изменений исключительно в связи с продлением срока действия такого разрешения, специалист уполномоченного органа переходит к исполнению следующей административной процедуры административного регламента.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3.3.2.3. 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3.3.2.4.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3.3.3. Рассмотрение документов, в том числе полученных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по межведомственным запросам; подготовка проекта решения о внесении изменений (письма об отказе во внесении изменений) в разрешение </w:t>
      </w:r>
      <w:r w:rsidRPr="00EE7673">
        <w:rPr>
          <w:rFonts w:ascii="Times New Roman" w:hAnsi="Times New Roman" w:cs="Times New Roman"/>
          <w:sz w:val="28"/>
          <w:szCs w:val="28"/>
        </w:rPr>
        <w:br/>
        <w:t>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3.3.3.1. Основанием для начала административной процедуры является получение специалистом уполномоченного органа документов, </w:t>
      </w:r>
      <w:r w:rsidRPr="00EE7673">
        <w:rPr>
          <w:rFonts w:ascii="Times New Roman" w:hAnsi="Times New Roman" w:cs="Times New Roman"/>
          <w:sz w:val="28"/>
          <w:szCs w:val="28"/>
        </w:rPr>
        <w:br/>
        <w:t>в том числе представленных в порядке межведомственного взаимодействия.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3.3.3.2. Специалист уполномоченного органа осуществляет проверку представленных документов на предмет наличия и отсутствия оснований для внесения изменений в разрешение на строительство и оформляет проект решения о внесении изменений в разрешение на строительство либо письмо об отказе во внесении такого изменения.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3.3.3.3. В случае если в процессе рассмотрения документов, выявляются основания для отказа в предоставлении муниципальной услуги, специалист уполномоченного органа подготавливает проект письма об отказе во внесении изменений в разрешение на строительство с указанием причин в соответствии с </w:t>
      </w:r>
      <w:hyperlink r:id="rId33" w:anchor="Par43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Pr="00EE7673">
        <w:rPr>
          <w:rFonts w:ascii="Times New Roman" w:hAnsi="Times New Roman" w:cs="Times New Roman"/>
          <w:sz w:val="28"/>
          <w:szCs w:val="28"/>
        </w:rPr>
        <w:t>2.8.4 административного регламента.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3.3.3.4. В случае если оснований для отказа в предоставлении муниципальной услуги не выявлено, специалист уполномоченного органа осуществляет подготовку проекта решения о внесении изменений </w:t>
      </w:r>
      <w:r w:rsidRPr="00EE7673">
        <w:rPr>
          <w:rFonts w:ascii="Times New Roman" w:hAnsi="Times New Roman" w:cs="Times New Roman"/>
          <w:sz w:val="28"/>
          <w:szCs w:val="28"/>
        </w:rPr>
        <w:br/>
        <w:t>в разрешении на строительство и передает на подпись уполномоченному должностному лицу Администрации Ольховского муниципального района Волгоградской области .</w:t>
      </w:r>
    </w:p>
    <w:p w:rsidR="00EE7673" w:rsidRPr="00EE7673" w:rsidRDefault="00EE7673" w:rsidP="00EE767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3.3.3.5. В случае если при подаче документов заявителем представлен оригинал разрешения на строительство, специалист уполномоченного органа также проставляет отметку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в разрешении на строительство с указанием даты </w:t>
      </w: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принятия уполномоченным органом решения о внесении изменений в разрешение на строительство. 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3.3.3.6. Максимальный срок выполнения административной процедуры – 1 рабочий день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специалистом уполномоченного органа документов, в том числе представленных </w:t>
      </w:r>
      <w:r w:rsidRPr="00EE7673">
        <w:rPr>
          <w:rFonts w:ascii="Times New Roman" w:hAnsi="Times New Roman" w:cs="Times New Roman"/>
          <w:sz w:val="28"/>
          <w:szCs w:val="28"/>
        </w:rPr>
        <w:br/>
        <w:t>в порядке межведомственного взаимодействия.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3.3.3.7.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подготовка проекта решения о внесении изменений в разрешение на строительство (с проставлением на оригинале разрешения на строительство даты </w:t>
      </w:r>
      <w:r w:rsidRPr="00EE7673">
        <w:rPr>
          <w:rFonts w:ascii="Times New Roman" w:eastAsia="Calibri" w:hAnsi="Times New Roman" w:cs="Times New Roman"/>
          <w:sz w:val="28"/>
          <w:szCs w:val="28"/>
        </w:rPr>
        <w:t>принятия уполномоченным органом решения о внесении изменений в разрешение на строительство</w:t>
      </w:r>
      <w:r w:rsidRPr="00EE7673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3.3.3.5 настоящего административного регламента) либо подготовка проекта письма об отказе во внесении изменений в разрешение на строительство.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3.3.4. Принятие решения о внесении изменений (письма об отказе во внесении изменений) в разрешение на строительство; выдача (направление) решения о внесении изменений (письма об отказе </w:t>
      </w:r>
      <w:r w:rsidRPr="00EE7673">
        <w:rPr>
          <w:rFonts w:ascii="Times New Roman" w:hAnsi="Times New Roman" w:cs="Times New Roman"/>
          <w:sz w:val="28"/>
          <w:szCs w:val="28"/>
        </w:rPr>
        <w:br/>
        <w:t>во внесении изменений) в разрешение 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3.3.4.1. Основанием для начала административной процедуры является получение уполномоченным должностным лицом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Администрации Ольховского муниципального района Волгоградской области  проекта решения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о внесении изменений в разрешение на строительство либо проекта письма об отказе во внесении изменений в разрешение на строительство. 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3.3.4.2. Уполномоченное должностное лицо Администрации Ольховского муниципального района Волгоградской области  осуществляет подписание решения о внесении изменений (письма об отказе во внесении изменений) в разрешение 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3.3.4.3. В день осуществления действий, предусмотренных пунктом 3.3.4.2 настоящего административного регламента, уполномоченное должностное лицо Администрации Ольховского муниципального района Волгоградской области  осуществляет направление (вручение) заявителю подписанного решения о внесении изменений (письма об отказе во внесении изменений) в разрешение на строительство. Вручение указанного документа осуществляется под подпись заявителя либо при наличии соответствующего указания в заявлении (уведомлении) направляется заказным письмом.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Pr="00EE7673">
        <w:rPr>
          <w:rFonts w:ascii="Times New Roman" w:eastAsia="Calibri" w:hAnsi="Times New Roman" w:cs="Times New Roman"/>
          <w:sz w:val="28"/>
          <w:szCs w:val="28"/>
        </w:rPr>
        <w:t>заявления (уведомления)</w:t>
      </w:r>
      <w:r w:rsidRPr="00EE7673">
        <w:rPr>
          <w:rFonts w:ascii="Times New Roman" w:hAnsi="Times New Roman" w:cs="Times New Roman"/>
          <w:sz w:val="28"/>
          <w:szCs w:val="28"/>
        </w:rPr>
        <w:t xml:space="preserve"> через МФЦ уполномоченное должностное лицо Администрации Ольховского муниципального района Волгоградской области  осуществляет передачу подписанного решения о внесении изменений (письма об отказе во внесении изменений) в разрешение на строительство, а также в случае, предусмотренном пунктом 3.3.3.5 настоящего административного регламента, оригинала разрешения на строительство с указанием даты </w:t>
      </w:r>
      <w:r w:rsidRPr="00EE7673">
        <w:rPr>
          <w:rFonts w:ascii="Times New Roman" w:eastAsia="Calibri" w:hAnsi="Times New Roman" w:cs="Times New Roman"/>
          <w:sz w:val="28"/>
          <w:szCs w:val="28"/>
        </w:rPr>
        <w:t>принятия уполномоченным органом решения о внесении изменений в разрешение на</w:t>
      </w:r>
      <w:proofErr w:type="gramEnd"/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строительство</w:t>
      </w:r>
      <w:r w:rsidRPr="00EE7673">
        <w:rPr>
          <w:rFonts w:ascii="Times New Roman" w:hAnsi="Times New Roman" w:cs="Times New Roman"/>
          <w:sz w:val="28"/>
          <w:szCs w:val="28"/>
        </w:rPr>
        <w:t xml:space="preserve"> в МФЦ в день подписания указанных документов, </w:t>
      </w:r>
      <w:r w:rsidRPr="00EE7673">
        <w:rPr>
          <w:rFonts w:ascii="Times New Roman" w:eastAsia="Calibri" w:hAnsi="Times New Roman" w:cs="Times New Roman"/>
          <w:sz w:val="28"/>
          <w:szCs w:val="28"/>
        </w:rPr>
        <w:t>если иной способ получения не указан заявителем</w:t>
      </w:r>
      <w:r w:rsidRPr="00EE7673">
        <w:rPr>
          <w:rFonts w:ascii="Times New Roman" w:hAnsi="Times New Roman" w:cs="Times New Roman"/>
          <w:sz w:val="28"/>
          <w:szCs w:val="28"/>
        </w:rPr>
        <w:t>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</w:t>
      </w:r>
      <w:r w:rsidRPr="00EE7673">
        <w:rPr>
          <w:rFonts w:ascii="Times New Roman" w:hAnsi="Times New Roman" w:cs="Times New Roman"/>
          <w:sz w:val="28"/>
          <w:szCs w:val="28"/>
        </w:rPr>
        <w:br/>
        <w:t>в разрешение на строительство.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3.3.4.4. Максимальный срок выполнения административной процедуры –</w:t>
      </w:r>
      <w:r w:rsidRPr="00EE767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>не позднее последнего рабочего дня срока, установленного для предоставления муниципальной услуги.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3.3.4.5. Результатом выполнения административной процедуры является: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направление (вручение) заявителю решения о внесении изменений в разрешение на строительство, оригинала разрешения на строительство с указанием даты </w:t>
      </w:r>
      <w:r w:rsidRPr="00EE7673">
        <w:rPr>
          <w:rFonts w:ascii="Times New Roman" w:eastAsia="Calibri" w:hAnsi="Times New Roman" w:cs="Times New Roman"/>
          <w:sz w:val="28"/>
          <w:szCs w:val="28"/>
        </w:rPr>
        <w:t>принятия уполномоченным органом решения о внесении изменений в разрешение на строительство</w:t>
      </w:r>
      <w:r w:rsidRPr="00EE7673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3.3.3.5 настоящего административного регламента, либо письма об отказе во внесении изменений в разрешение на строительство;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направление в МФЦ решения о внесении изменений в разрешение на строительство, оригинала разрешения на строительство с указанием даты </w:t>
      </w:r>
      <w:r w:rsidRPr="00EE7673">
        <w:rPr>
          <w:rFonts w:ascii="Times New Roman" w:eastAsia="Calibri" w:hAnsi="Times New Roman" w:cs="Times New Roman"/>
          <w:sz w:val="28"/>
          <w:szCs w:val="28"/>
        </w:rPr>
        <w:t>принятия уполномоченным органом решения о внесении изменений в разрешение на строительство</w:t>
      </w:r>
      <w:r w:rsidRPr="00EE7673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3.3.3.5 настоящего административного регламента, либо письма об отказе во внесении изменений в разрешение на строительство;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направление уведомления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о принятии решения о внесении изменений в разрешение на строительство в течение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пяти рабочих дней </w:t>
      </w:r>
      <w:r w:rsidRPr="00EE7673">
        <w:rPr>
          <w:rFonts w:ascii="Times New Roman" w:hAnsi="Times New Roman" w:cs="Times New Roman"/>
          <w:sz w:val="28"/>
          <w:szCs w:val="28"/>
        </w:rPr>
        <w:br/>
        <w:t>со дня внесения изменений в разрешение на строительство: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в федеральный орган исполнительной власти или орган исполнительной власти Волгоградской области, осуществляющие государственный строительный надзор при строительстве, реконструкции объекта капитального строительства, в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разрешение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на строительство которого внесено изменение;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орган регистрации прав;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включение сведений о разрешении на строительство (до выдачи такого разрешения в течение срока, указанного в пункте 2.4 настоящего административного регламента) в </w:t>
      </w:r>
      <w:r w:rsidRPr="00EE7673">
        <w:rPr>
          <w:rFonts w:ascii="Times New Roman" w:eastAsia="Calibri" w:hAnsi="Times New Roman" w:cs="Times New Roman"/>
          <w:sz w:val="28"/>
          <w:szCs w:val="28"/>
        </w:rPr>
        <w:t>государственную информационную систему обеспечения градостроительной деятельности Волгоградской области</w:t>
      </w:r>
      <w:r w:rsidRPr="00EE7673"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документы, необходимые для выдачи разрешения на строительство, содержат сведения, составляющие государственную тайну. </w:t>
      </w:r>
    </w:p>
    <w:p w:rsidR="00EE7673" w:rsidRPr="00EE7673" w:rsidRDefault="00EE7673" w:rsidP="00EE7673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EE7673" w:rsidRPr="00EE7673" w:rsidRDefault="00EE7673" w:rsidP="00EE767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EE7673" w:rsidRPr="00EE7673" w:rsidRDefault="00EE7673" w:rsidP="00EE76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673">
        <w:rPr>
          <w:rFonts w:ascii="Times New Roman" w:hAnsi="Times New Roman" w:cs="Times New Roman"/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EE7673"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673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673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673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673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673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EE7673" w:rsidRPr="00EE7673" w:rsidRDefault="00EE7673" w:rsidP="00EE7673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EE7673" w:rsidRPr="00EE7673" w:rsidRDefault="00EE7673" w:rsidP="00EE7673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EE7673" w:rsidRPr="00EE7673" w:rsidRDefault="00EE7673" w:rsidP="00EE7673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3.4.5. Заявителю в качестве результата предоставления услуги обеспечивается по его выбору возможность: </w:t>
      </w:r>
    </w:p>
    <w:p w:rsidR="00EE7673" w:rsidRPr="00EE7673" w:rsidRDefault="00EE7673" w:rsidP="00EE7673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 подписи;</w:t>
      </w:r>
    </w:p>
    <w:p w:rsidR="00EE7673" w:rsidRPr="00EE7673" w:rsidRDefault="00EE7673" w:rsidP="00EE7673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- </w:t>
      </w:r>
      <w:r w:rsidRPr="00EE7673">
        <w:rPr>
          <w:rFonts w:ascii="Times New Roman" w:eastAsia="Calibri" w:hAnsi="Times New Roman" w:cs="Times New Roman"/>
          <w:sz w:val="28"/>
          <w:szCs w:val="28"/>
        </w:rPr>
        <w:t>получения с использованием Единого портала государственных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</w:t>
      </w:r>
      <w:r w:rsidRPr="00EE7673">
        <w:rPr>
          <w:rFonts w:ascii="Times New Roman" w:hAnsi="Times New Roman" w:cs="Times New Roman"/>
          <w:sz w:val="28"/>
          <w:szCs w:val="28"/>
        </w:rPr>
        <w:t>.</w:t>
      </w:r>
    </w:p>
    <w:p w:rsidR="00EE7673" w:rsidRPr="00EE7673" w:rsidRDefault="00EE7673" w:rsidP="00EE7673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EE7673" w:rsidRPr="00EE7673" w:rsidRDefault="00EE7673" w:rsidP="00EE7673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EE7673" w:rsidRPr="00EE7673" w:rsidRDefault="00EE7673" w:rsidP="00EE7673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3.5. </w:t>
      </w:r>
      <w:r w:rsidRPr="00EE7673">
        <w:rPr>
          <w:rFonts w:ascii="Times New Roman" w:eastAsia="Calibri" w:hAnsi="Times New Roman" w:cs="Times New Roman"/>
          <w:sz w:val="28"/>
          <w:szCs w:val="28"/>
        </w:rPr>
        <w:t>Последовательность выполнения административных процедур указана в блок-схеме предоставления муниципальной услуги согласно приложениям №4, № 5 к настоящему административному регламенту</w:t>
      </w:r>
      <w:r w:rsidRPr="00EE7673">
        <w:rPr>
          <w:rFonts w:ascii="Times New Roman" w:hAnsi="Times New Roman" w:cs="Times New Roman"/>
          <w:sz w:val="28"/>
          <w:szCs w:val="28"/>
        </w:rPr>
        <w:t>.</w:t>
      </w:r>
    </w:p>
    <w:p w:rsidR="00EE7673" w:rsidRPr="00EE7673" w:rsidRDefault="00EE7673" w:rsidP="00EE7673">
      <w:pPr>
        <w:rPr>
          <w:rFonts w:ascii="Times New Roman" w:hAnsi="Times New Roman" w:cs="Times New Roman"/>
          <w:bCs/>
          <w:sz w:val="28"/>
          <w:szCs w:val="28"/>
        </w:rPr>
      </w:pPr>
    </w:p>
    <w:p w:rsidR="00EE7673" w:rsidRPr="00EE7673" w:rsidRDefault="00EE7673" w:rsidP="00EE767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7673">
        <w:rPr>
          <w:rFonts w:ascii="Times New Roman" w:hAnsi="Times New Roman" w:cs="Times New Roman"/>
          <w:bCs/>
          <w:sz w:val="28"/>
          <w:szCs w:val="28"/>
        </w:rPr>
        <w:t xml:space="preserve">4. Формы </w:t>
      </w:r>
      <w:proofErr w:type="gramStart"/>
      <w:r w:rsidRPr="00EE7673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EE7673">
        <w:rPr>
          <w:rFonts w:ascii="Times New Roman" w:hAnsi="Times New Roman" w:cs="Times New Roman"/>
          <w:bCs/>
          <w:sz w:val="28"/>
          <w:szCs w:val="28"/>
        </w:rPr>
        <w:t xml:space="preserve"> исполнением административного регламента</w:t>
      </w:r>
    </w:p>
    <w:p w:rsidR="00EE7673" w:rsidRPr="00EE7673" w:rsidRDefault="00EE7673" w:rsidP="00EE7673">
      <w:pPr>
        <w:widowControl w:val="0"/>
        <w:autoSpaceDE w:val="0"/>
        <w:ind w:right="-16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4.1. Контроль за соблюдением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должностными лицами Администрации Ольховского муниципального района Волгоградской области 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, специально уполномоченными на осуществление данного контроля, руководителем Администрации Ольховского муниципального района Волгоградской области  и включает в себя проведение проверок полноты и качества предоставления муниципальной услуги. Плановые </w:t>
      </w:r>
      <w:r w:rsidRPr="00EE7673">
        <w:rPr>
          <w:rFonts w:ascii="Times New Roman" w:hAnsi="Times New Roman" w:cs="Times New Roman"/>
          <w:sz w:val="28"/>
          <w:szCs w:val="28"/>
        </w:rPr>
        <w:br/>
        <w:t>и внеплановые проверки проводятся уполномоченными должностными лицами Администрации Ольховского муниципального района Волгоградской области  на основании распоряжения руководителя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4.2.1. Плановых проверок соблюдения и исполнения должностными лицами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4.2.2. Внеплановых проверок соблюдения и исполнения должностными лицами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по предоставлению муниципальной услуги при осуществлении отдельных административных процедур и предоставления муниципальной услуги </w:t>
      </w:r>
      <w:r w:rsidRPr="00EE7673">
        <w:rPr>
          <w:rFonts w:ascii="Times New Roman" w:hAnsi="Times New Roman" w:cs="Times New Roman"/>
          <w:sz w:val="28"/>
          <w:szCs w:val="28"/>
        </w:rPr>
        <w:br/>
        <w:t>в целом.</w:t>
      </w:r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</w:t>
      </w:r>
      <w:r w:rsidRPr="00EE7673">
        <w:rPr>
          <w:rFonts w:ascii="Times New Roman" w:hAnsi="Times New Roman" w:cs="Times New Roman"/>
          <w:sz w:val="28"/>
          <w:szCs w:val="28"/>
        </w:rPr>
        <w:br/>
        <w:t>и качества предоставления муниципальной услуги в целом - 1 раз в год, внеплановые - при поступлении в Администрации Ольховского муниципального района Волгоградской области 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EE7673" w:rsidRPr="00EE7673" w:rsidRDefault="00EE7673" w:rsidP="00EE767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4.4. По результатам проведенной проверки составляется акт, </w:t>
      </w:r>
      <w:r w:rsidRPr="00EE7673">
        <w:rPr>
          <w:rFonts w:ascii="Times New Roman" w:hAnsi="Times New Roman" w:cs="Times New Roman"/>
          <w:sz w:val="28"/>
          <w:szCs w:val="28"/>
        </w:rPr>
        <w:br/>
        <w:t>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EE7673" w:rsidRPr="00EE7673" w:rsidRDefault="00EE7673" w:rsidP="00EE7673">
      <w:pPr>
        <w:autoSpaceDE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4.5. Должностные лица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</w:t>
      </w:r>
      <w:r w:rsidRPr="00EE7673">
        <w:rPr>
          <w:rFonts w:ascii="Times New Roman" w:hAnsi="Times New Roman" w:cs="Times New Roman"/>
          <w:sz w:val="28"/>
          <w:szCs w:val="28"/>
        </w:rPr>
        <w:br/>
        <w:t xml:space="preserve">и последовательности исполнения административных действий </w:t>
      </w:r>
      <w:r w:rsidRPr="00EE7673">
        <w:rPr>
          <w:rFonts w:ascii="Times New Roman" w:hAnsi="Times New Roman" w:cs="Times New Roman"/>
          <w:sz w:val="28"/>
          <w:szCs w:val="28"/>
        </w:rPr>
        <w:br/>
        <w:t>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EE7673" w:rsidRPr="00EE7673" w:rsidRDefault="00EE7673" w:rsidP="00EE7673">
      <w:pPr>
        <w:autoSpaceDE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4.6. Самостоятельной формой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Администрации Ольховского муниципального района Волгоградской области .</w:t>
      </w:r>
    </w:p>
    <w:p w:rsidR="00EE7673" w:rsidRPr="00EE7673" w:rsidRDefault="00EE7673" w:rsidP="00EE7673">
      <w:pPr>
        <w:autoSpaceDE w:val="0"/>
        <w:ind w:right="-1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и действий (бездействия)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МФЦ, </w:t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34" w:history="1">
        <w:r w:rsidRPr="00EE767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части 1.1 статьи 16</w:t>
        </w:r>
      </w:hyperlink>
      <w:r w:rsidRPr="00EE7673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210-ФЗ, а также их должностных лиц, муниципальных служащих, работников</w:t>
      </w:r>
    </w:p>
    <w:p w:rsidR="00EE7673" w:rsidRPr="00EE7673" w:rsidRDefault="00EE7673" w:rsidP="00EE7673">
      <w:pPr>
        <w:pStyle w:val="ConsPlusNormal0"/>
        <w:widowControl w:val="0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5.1. Заявитель может обратиться с жалобой на решения и действия (бездействие)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 xml:space="preserve">МФЦ, </w:t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35" w:history="1">
        <w:r w:rsidRPr="00EE767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части 1.1 статьи 16</w:t>
        </w:r>
      </w:hyperlink>
      <w:r w:rsidRPr="00EE7673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210-ФЗ, а также их должностных лиц, муниципальных служащих, работников, в том ч</w:t>
      </w:r>
      <w:r w:rsidRPr="00EE7673">
        <w:rPr>
          <w:rFonts w:ascii="Times New Roman" w:hAnsi="Times New Roman" w:cs="Times New Roman"/>
          <w:sz w:val="28"/>
          <w:szCs w:val="28"/>
        </w:rPr>
        <w:t>исле в следующих случаях: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36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15.1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  </w:t>
      </w:r>
      <w:r w:rsidRPr="00EE7673">
        <w:rPr>
          <w:rFonts w:ascii="Times New Roman" w:hAnsi="Times New Roman" w:cs="Times New Roman"/>
          <w:bCs/>
          <w:sz w:val="28"/>
          <w:szCs w:val="28"/>
        </w:rPr>
        <w:t>№ 210-ФЗ;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7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EE7673">
        <w:rPr>
          <w:rFonts w:ascii="Times New Roman" w:hAnsi="Times New Roman" w:cs="Times New Roman"/>
          <w:sz w:val="28"/>
          <w:szCs w:val="28"/>
        </w:rPr>
        <w:t>;</w:t>
      </w:r>
    </w:p>
    <w:p w:rsidR="00EE7673" w:rsidRPr="00EE7673" w:rsidRDefault="00EE7673" w:rsidP="00EE7673">
      <w:pPr>
        <w:autoSpaceDE w:val="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EE7673" w:rsidRPr="00EE7673" w:rsidRDefault="00EE7673" w:rsidP="00EE7673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8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EE7673">
        <w:rPr>
          <w:rFonts w:ascii="Times New Roman" w:hAnsi="Times New Roman" w:cs="Times New Roman"/>
          <w:sz w:val="28"/>
          <w:szCs w:val="28"/>
        </w:rPr>
        <w:t>;</w:t>
      </w:r>
    </w:p>
    <w:p w:rsidR="00EE7673" w:rsidRPr="00EE7673" w:rsidRDefault="00EE7673" w:rsidP="00EE7673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EE7673" w:rsidRPr="00EE7673" w:rsidRDefault="00EE7673" w:rsidP="00EE7673">
      <w:pPr>
        <w:pStyle w:val="ConsPlusNormal0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7) отказ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должностного лица Администрации Ольховского муниципального района Волгоградской области , многофункционального центра, работника многофункционального центра, организаций, предусмотренных </w:t>
      </w:r>
      <w:hyperlink r:id="rId39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0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          </w:t>
      </w:r>
      <w:hyperlink r:id="rId41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42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       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43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7673">
        <w:rPr>
          <w:rFonts w:ascii="Times New Roman" w:eastAsia="Calibri" w:hAnsi="Times New Roman" w:cs="Times New Roman"/>
          <w:sz w:val="28"/>
          <w:szCs w:val="28"/>
        </w:rPr>
        <w:t>№ 210-ФЗ.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носителе, в электронной форме в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МФЦ,  либо в наименование органа государственной власти (органа местного самоуправления) публично-правового образования, являющийся учредителем МФЦ (далее - учредитель МФЦ), а также в организации, предусмотренные </w:t>
      </w:r>
      <w:hyperlink r:id="rId44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45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должностного лица Администрации Ольховского муниципального района Волгоградской области , муниципального служащего, руководителя Администрации Ольховского муниципального района Волгоградской области 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заявителя. 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46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                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5.3. Жалобы на решения и действия (бездействие) руководителя органа, предоставляющего муниципальную услугу, подаются </w:t>
      </w:r>
      <w:r w:rsidRPr="00EE7673">
        <w:rPr>
          <w:rFonts w:ascii="Times New Roman" w:hAnsi="Times New Roman" w:cs="Times New Roman"/>
          <w:sz w:val="28"/>
          <w:szCs w:val="28"/>
        </w:rPr>
        <w:br/>
        <w:t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E7673" w:rsidRPr="00EE7673" w:rsidRDefault="00EE7673" w:rsidP="00EE7673">
      <w:pPr>
        <w:widowControl w:val="0"/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1)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района Волгоградской области , или муниципального служащего, МФЦ, его руководителя и (или) работника, организаций, предусмотренных </w:t>
      </w:r>
      <w:hyperlink r:id="rId47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EE7673" w:rsidRPr="00EE7673" w:rsidRDefault="00EE7673" w:rsidP="00EE7673">
      <w:pPr>
        <w:widowControl w:val="0"/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E7673" w:rsidRPr="00EE7673" w:rsidRDefault="00EE7673" w:rsidP="00EE7673">
      <w:pPr>
        <w:widowControl w:val="0"/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должностного лица, Администрации Ольховского муниципального района Волгоградской области , либо муниципального служащего, МФЦ, работника МФЦ, организаций, предусмотренных </w:t>
      </w:r>
      <w:hyperlink r:id="rId48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их работников;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действиями (бездействием)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EE76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7673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района Волгоградской области  или муниципального служащего, МФЦ, работника МФЦ, организаций, предусмотренных </w:t>
      </w:r>
      <w:hyperlink r:id="rId49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EE7673" w:rsidRPr="00EE7673" w:rsidRDefault="00EE7673" w:rsidP="00EE7673">
      <w:pPr>
        <w:widowControl w:val="0"/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E7673" w:rsidRPr="00EE7673" w:rsidRDefault="00EE7673" w:rsidP="00EE7673">
      <w:pPr>
        <w:widowControl w:val="0"/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работниками МФЦ, организаций, предусмотренных </w:t>
      </w:r>
      <w:hyperlink r:id="rId50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210-ФЗ в течение трех дней со дня ее поступления.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Жалоба, поступившая в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МФЦ, учредителю МФЦ, в организации, предусмотренные </w:t>
      </w:r>
      <w:hyperlink r:id="rId51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Ольховского муниципального района Волгоградской области , МФЦ, организаций, предусмотренных </w:t>
      </w:r>
      <w:hyperlink r:id="rId52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EE7673" w:rsidRPr="00EE7673" w:rsidRDefault="00EE7673" w:rsidP="00EE767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5.6. В случае если в жалобе не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EE7673" w:rsidRPr="00EE7673" w:rsidRDefault="00EE7673" w:rsidP="00EE767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EE7673" w:rsidRPr="00EE7673" w:rsidRDefault="00EE7673" w:rsidP="00EE767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53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EE7673" w:rsidRPr="00EE7673" w:rsidRDefault="00EE7673" w:rsidP="00EE767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EE7673" w:rsidRPr="00EE7673" w:rsidRDefault="00EE7673" w:rsidP="00EE767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54" w:tooltip="blocked::consultantplus://offline/ref=166B6C834A40D9ED059D12BC8CDD9D84D13C7A68142196DE02C83138nBMDI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EE7673" w:rsidRPr="00EE7673" w:rsidRDefault="00EE7673" w:rsidP="00EE7673">
      <w:pPr>
        <w:widowControl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673">
        <w:rPr>
          <w:rFonts w:ascii="Times New Roman" w:hAnsi="Times New Roman" w:cs="Times New Roman"/>
          <w:bCs/>
          <w:sz w:val="28"/>
          <w:szCs w:val="28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EE7673" w:rsidRPr="00EE7673" w:rsidRDefault="00EE7673" w:rsidP="00EE767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55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EE7673" w:rsidRPr="00EE7673" w:rsidRDefault="00EE7673" w:rsidP="00EE7673">
      <w:pPr>
        <w:widowControl w:val="0"/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5.8. Основаниями для отказа в удовлетворении жалобы являются: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1) признание правомерными решения и (или) действий (бездействия) Администрации Ольховского муниципального района Волгоградской области  должностных лиц, муниципальных служащих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EE7673" w:rsidRPr="00EE7673" w:rsidRDefault="00EE7673" w:rsidP="00EE76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EE7673" w:rsidRPr="00EE7673" w:rsidRDefault="00EE7673" w:rsidP="00EE7673">
      <w:pPr>
        <w:widowControl w:val="0"/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5.10. 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</w:t>
      </w:r>
      <w:hyperlink r:id="rId56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E7673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EE7673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E7673" w:rsidRPr="00EE7673" w:rsidRDefault="00EE7673" w:rsidP="00EE76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5.11. В случае признания 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E7673" w:rsidRPr="00EE7673" w:rsidRDefault="00EE7673" w:rsidP="00EE76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работник наделенные </w:t>
      </w:r>
      <w:r w:rsidRPr="00EE7673">
        <w:rPr>
          <w:rFonts w:ascii="Times New Roman" w:hAnsi="Times New Roman" w:cs="Times New Roman"/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EE7673" w:rsidRPr="00EE7673" w:rsidRDefault="00EE7673" w:rsidP="00EE7673">
      <w:pPr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5.13.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Ольховского муниципального района Волгоградской области</w:t>
      </w: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7673">
        <w:rPr>
          <w:rFonts w:ascii="Times New Roman" w:hAnsi="Times New Roman" w:cs="Times New Roman"/>
          <w:sz w:val="28"/>
          <w:szCs w:val="28"/>
        </w:rPr>
        <w:t xml:space="preserve"> должностных лиц МФЦ, работников организаций, предусмотренных </w:t>
      </w:r>
      <w:hyperlink r:id="rId57" w:history="1">
        <w:r w:rsidRPr="00EE7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E7673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EE7673" w:rsidRPr="00EE7673" w:rsidRDefault="00EE7673" w:rsidP="00EE7673">
      <w:pPr>
        <w:widowControl w:val="0"/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5.14.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EE7673" w:rsidRPr="00EE7673" w:rsidRDefault="00EE7673" w:rsidP="00EE7673">
      <w:pPr>
        <w:widowControl w:val="0"/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rPr>
          <w:rFonts w:ascii="Times New Roman" w:hAnsi="Times New Roman" w:cs="Times New Roman"/>
          <w:sz w:val="28"/>
          <w:szCs w:val="28"/>
        </w:rPr>
        <w:sectPr w:rsidR="00EE7673" w:rsidRPr="00EE7673">
          <w:pgSz w:w="11906" w:h="16838"/>
          <w:pgMar w:top="851" w:right="1134" w:bottom="851" w:left="1701" w:header="709" w:footer="709" w:gutter="0"/>
          <w:pgNumType w:start="1"/>
          <w:cols w:space="720"/>
        </w:sectPr>
      </w:pPr>
    </w:p>
    <w:p w:rsidR="00EE7673" w:rsidRPr="00EE7673" w:rsidRDefault="00EE7673" w:rsidP="00EE7673">
      <w:pPr>
        <w:widowControl w:val="0"/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ab/>
      </w:r>
      <w:r w:rsidRPr="00EE7673">
        <w:rPr>
          <w:rFonts w:ascii="Times New Roman" w:hAnsi="Times New Roman" w:cs="Times New Roman"/>
          <w:sz w:val="28"/>
          <w:szCs w:val="28"/>
        </w:rPr>
        <w:tab/>
      </w:r>
      <w:r w:rsidRPr="00EE7673">
        <w:rPr>
          <w:rFonts w:ascii="Times New Roman" w:hAnsi="Times New Roman" w:cs="Times New Roman"/>
          <w:sz w:val="28"/>
          <w:szCs w:val="28"/>
        </w:rPr>
        <w:tab/>
      </w:r>
      <w:r w:rsidRPr="00EE7673">
        <w:rPr>
          <w:rFonts w:ascii="Times New Roman" w:hAnsi="Times New Roman" w:cs="Times New Roman"/>
          <w:sz w:val="28"/>
          <w:szCs w:val="28"/>
        </w:rPr>
        <w:tab/>
      </w:r>
      <w:r w:rsidRPr="00EE7673">
        <w:rPr>
          <w:rFonts w:ascii="Times New Roman" w:hAnsi="Times New Roman" w:cs="Times New Roman"/>
          <w:sz w:val="28"/>
          <w:szCs w:val="28"/>
        </w:rPr>
        <w:tab/>
      </w:r>
      <w:r w:rsidRPr="00EE7673">
        <w:rPr>
          <w:rFonts w:ascii="Times New Roman" w:hAnsi="Times New Roman" w:cs="Times New Roman"/>
          <w:sz w:val="28"/>
          <w:szCs w:val="28"/>
        </w:rPr>
        <w:tab/>
        <w:t xml:space="preserve">        Приложение № 1</w:t>
      </w:r>
    </w:p>
    <w:p w:rsidR="00EE7673" w:rsidRPr="00EE7673" w:rsidRDefault="00EE7673" w:rsidP="00EE7673">
      <w:pPr>
        <w:widowControl w:val="0"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E7673" w:rsidRPr="00EE7673" w:rsidRDefault="00EE7673" w:rsidP="00EE7673">
      <w:pPr>
        <w:widowControl w:val="0"/>
        <w:shd w:val="clear" w:color="auto" w:fill="FFFFFF"/>
        <w:tabs>
          <w:tab w:val="left" w:pos="12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ind w:left="3400" w:firstLine="2"/>
        <w:rPr>
          <w:rFonts w:ascii="Times New Roman" w:hAnsi="Times New Roman" w:cs="Times New Roman"/>
          <w:b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</w:t>
      </w:r>
      <w:r w:rsidRPr="00EE7673"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</w:p>
    <w:p w:rsidR="00EE7673" w:rsidRPr="00EE7673" w:rsidRDefault="00EE7673" w:rsidP="00EE7673">
      <w:pPr>
        <w:pBdr>
          <w:bottom w:val="single" w:sz="12" w:space="1" w:color="auto"/>
        </w:pBdr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(наименование исполнительно-распорядительного</w:t>
      </w:r>
      <w:proofErr w:type="gramEnd"/>
    </w:p>
    <w:p w:rsidR="00EE7673" w:rsidRPr="00EE7673" w:rsidRDefault="00EE7673" w:rsidP="00EE7673">
      <w:pPr>
        <w:pBdr>
          <w:bottom w:val="single" w:sz="12" w:space="1" w:color="auto"/>
        </w:pBdr>
        <w:tabs>
          <w:tab w:val="left" w:pos="4302"/>
        </w:tabs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ind w:left="3400" w:firstLine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органа местного самоуправления, предоставляющего</w:t>
      </w:r>
      <w:r w:rsidRPr="00EE7673">
        <w:rPr>
          <w:rFonts w:ascii="Times New Roman" w:hAnsi="Times New Roman" w:cs="Times New Roman"/>
          <w:b/>
          <w:sz w:val="28"/>
          <w:szCs w:val="28"/>
        </w:rPr>
        <w:t xml:space="preserve">     _______________________________________________</w:t>
      </w:r>
    </w:p>
    <w:p w:rsidR="00EE7673" w:rsidRPr="00EE7673" w:rsidRDefault="00EE7673" w:rsidP="00EE7673">
      <w:pPr>
        <w:ind w:firstLine="3402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муниципальную услугу)</w:t>
      </w: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От кого________________________________________</w:t>
      </w:r>
    </w:p>
    <w:p w:rsidR="00EE7673" w:rsidRPr="00EE7673" w:rsidRDefault="00EE7673" w:rsidP="00EE7673">
      <w:pPr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(наименование заявителя, фамилия, имя,</w:t>
      </w:r>
      <w:proofErr w:type="gramEnd"/>
    </w:p>
    <w:p w:rsidR="00EE7673" w:rsidRPr="00EE7673" w:rsidRDefault="00EE7673" w:rsidP="00EE7673">
      <w:pPr>
        <w:pBdr>
          <w:bottom w:val="single" w:sz="12" w:space="1" w:color="auto"/>
        </w:pBdr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отчество - для граждан, полное наименование</w:t>
      </w:r>
    </w:p>
    <w:p w:rsidR="00EE7673" w:rsidRPr="00EE7673" w:rsidRDefault="00EE7673" w:rsidP="00EE7673">
      <w:pPr>
        <w:pBdr>
          <w:bottom w:val="single" w:sz="12" w:space="1" w:color="auto"/>
        </w:pBdr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организации - для юридических лиц,</w:t>
      </w:r>
    </w:p>
    <w:p w:rsidR="00EE7673" w:rsidRPr="00EE7673" w:rsidRDefault="00EE7673" w:rsidP="00EE7673">
      <w:pPr>
        <w:pBdr>
          <w:bottom w:val="single" w:sz="12" w:space="1" w:color="auto"/>
        </w:pBdr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почтовый адрес и индекс</w:t>
      </w:r>
    </w:p>
    <w:p w:rsidR="00EE7673" w:rsidRPr="00EE7673" w:rsidRDefault="00EE7673" w:rsidP="00EE7673">
      <w:pPr>
        <w:pBdr>
          <w:bottom w:val="single" w:sz="12" w:space="1" w:color="auto"/>
        </w:pBdr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ind w:left="3400" w:firstLine="2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контактный телефон)</w:t>
      </w:r>
    </w:p>
    <w:p w:rsidR="00EE7673" w:rsidRPr="00EE7673" w:rsidRDefault="00EE7673" w:rsidP="00EE7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ЗАЯВЛЕНИЕ</w:t>
      </w:r>
    </w:p>
    <w:p w:rsidR="00EE7673" w:rsidRPr="00EE7673" w:rsidRDefault="00EE7673" w:rsidP="00EE7673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о выдаче разрешения на строительство</w:t>
      </w:r>
    </w:p>
    <w:tbl>
      <w:tblPr>
        <w:tblW w:w="0" w:type="auto"/>
        <w:tblInd w:w="108" w:type="dxa"/>
        <w:tblBorders>
          <w:bottom w:val="single" w:sz="4" w:space="0" w:color="auto"/>
          <w:insideV w:val="single" w:sz="4" w:space="0" w:color="auto"/>
        </w:tblBorders>
        <w:tblLook w:val="00A0"/>
      </w:tblPr>
      <w:tblGrid>
        <w:gridCol w:w="9463"/>
      </w:tblGrid>
      <w:tr w:rsidR="00EE7673" w:rsidRPr="00EE7673" w:rsidTr="00EE7673">
        <w:tc>
          <w:tcPr>
            <w:tcW w:w="9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ind w:firstLine="6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Прошу выдать разрешение на строительство для целей строительства,</w:t>
            </w:r>
          </w:p>
        </w:tc>
      </w:tr>
      <w:tr w:rsidR="00EE7673" w:rsidRPr="00EE7673" w:rsidTr="00EE7673">
        <w:trPr>
          <w:trHeight w:val="121"/>
        </w:trPr>
        <w:tc>
          <w:tcPr>
            <w:tcW w:w="91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7673" w:rsidRPr="00EE7673" w:rsidRDefault="00EE7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реконструкции объекта капитального строительства</w:t>
            </w:r>
          </w:p>
        </w:tc>
      </w:tr>
      <w:tr w:rsidR="00EE7673" w:rsidRPr="00EE7673" w:rsidTr="00EE7673">
        <w:tc>
          <w:tcPr>
            <w:tcW w:w="91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(ненужное зачеркнуть)</w:t>
            </w:r>
          </w:p>
        </w:tc>
      </w:tr>
      <w:tr w:rsidR="00EE7673" w:rsidRPr="00EE7673" w:rsidTr="00EE7673">
        <w:tc>
          <w:tcPr>
            <w:tcW w:w="9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673" w:rsidRPr="00EE7673" w:rsidRDefault="00EE7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673" w:rsidRPr="00EE7673" w:rsidTr="00EE7673">
        <w:trPr>
          <w:trHeight w:val="254"/>
        </w:trPr>
        <w:tc>
          <w:tcPr>
            <w:tcW w:w="91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объекта капитального строительства в соответствии с проектной </w:t>
            </w:r>
            <w:proofErr w:type="gramEnd"/>
          </w:p>
        </w:tc>
      </w:tr>
      <w:tr w:rsidR="00EE7673" w:rsidRPr="00EE7673" w:rsidTr="00EE7673">
        <w:trPr>
          <w:trHeight w:val="299"/>
        </w:trPr>
        <w:tc>
          <w:tcPr>
            <w:tcW w:w="9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673" w:rsidRPr="00EE7673" w:rsidTr="00EE7673">
        <w:trPr>
          <w:trHeight w:val="130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документацией, краткие проектные характеристики объекта, описание этапа строительства, </w:t>
            </w:r>
          </w:p>
        </w:tc>
      </w:tr>
      <w:tr w:rsidR="00EE7673" w:rsidRPr="00EE7673" w:rsidTr="00EE7673">
        <w:trPr>
          <w:trHeight w:val="196"/>
        </w:trPr>
        <w:tc>
          <w:tcPr>
            <w:tcW w:w="9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673" w:rsidRPr="00EE7673" w:rsidTr="00EE7673">
        <w:trPr>
          <w:trHeight w:val="299"/>
        </w:trPr>
        <w:tc>
          <w:tcPr>
            <w:tcW w:w="9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если разрешение выдается на этап)</w:t>
            </w:r>
          </w:p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673" w:rsidRPr="00EE7673" w:rsidTr="00EE7673">
        <w:trPr>
          <w:trHeight w:val="299"/>
        </w:trPr>
        <w:tc>
          <w:tcPr>
            <w:tcW w:w="9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673" w:rsidRPr="00EE7673" w:rsidTr="00EE7673">
        <w:tc>
          <w:tcPr>
            <w:tcW w:w="91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7673" w:rsidRPr="00EE7673" w:rsidRDefault="00EE7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на земельном участке по адресу:</w:t>
            </w:r>
          </w:p>
        </w:tc>
      </w:tr>
      <w:tr w:rsidR="00EE7673" w:rsidRPr="00EE7673" w:rsidTr="00EE7673">
        <w:tc>
          <w:tcPr>
            <w:tcW w:w="91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(полный адрес объекта капитального строительства с указанием субъекта Российской</w:t>
            </w:r>
            <w:proofErr w:type="gramEnd"/>
          </w:p>
        </w:tc>
      </w:tr>
      <w:tr w:rsidR="00EE7673" w:rsidRPr="00EE7673" w:rsidTr="00EE7673">
        <w:tc>
          <w:tcPr>
            <w:tcW w:w="9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673" w:rsidRPr="00EE7673" w:rsidTr="00EE7673">
        <w:trPr>
          <w:trHeight w:val="445"/>
        </w:trPr>
        <w:tc>
          <w:tcPr>
            <w:tcW w:w="9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Федерации, административного района и т.д. или строительный адрес)</w:t>
            </w:r>
            <w:proofErr w:type="gramEnd"/>
          </w:p>
        </w:tc>
      </w:tr>
      <w:tr w:rsidR="00EE7673" w:rsidRPr="00EE7673" w:rsidTr="00EE7673">
        <w:trPr>
          <w:trHeight w:val="445"/>
        </w:trPr>
        <w:tc>
          <w:tcPr>
            <w:tcW w:w="9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673" w:rsidRPr="00EE7673" w:rsidRDefault="00EE767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в форме______________________________________________________________</w:t>
            </w:r>
          </w:p>
          <w:p w:rsidR="00EE7673" w:rsidRPr="00EE7673" w:rsidRDefault="00EE7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(указывается форма документа – </w:t>
            </w:r>
            <w:proofErr w:type="gramEnd"/>
          </w:p>
          <w:p w:rsidR="00EE7673" w:rsidRPr="00EE7673" w:rsidRDefault="00EE7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</w:t>
            </w:r>
          </w:p>
          <w:p w:rsidR="00EE7673" w:rsidRPr="00EE7673" w:rsidRDefault="00EE7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или в форме документа на бумажном носителе)</w:t>
            </w:r>
          </w:p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7673" w:rsidRPr="00EE7673" w:rsidRDefault="00EE7673" w:rsidP="00EE7673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179"/>
      </w:tblGrid>
      <w:tr w:rsidR="00EE7673" w:rsidRPr="00EE7673" w:rsidTr="00EE7673">
        <w:trPr>
          <w:trHeight w:val="320"/>
        </w:trPr>
        <w:tc>
          <w:tcPr>
            <w:tcW w:w="917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E7673" w:rsidRPr="00EE7673" w:rsidRDefault="00EE7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прилагаются:</w:t>
            </w:r>
          </w:p>
        </w:tc>
      </w:tr>
      <w:tr w:rsidR="00EE7673" w:rsidRPr="00EE7673" w:rsidTr="00EE7673">
        <w:trPr>
          <w:trHeight w:val="221"/>
        </w:trPr>
        <w:tc>
          <w:tcPr>
            <w:tcW w:w="917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(наименование документов и количество экземпляров)</w:t>
            </w:r>
          </w:p>
        </w:tc>
      </w:tr>
      <w:tr w:rsidR="00EE7673" w:rsidRPr="00EE7673" w:rsidTr="00EE7673">
        <w:trPr>
          <w:trHeight w:val="320"/>
        </w:trPr>
        <w:tc>
          <w:tcPr>
            <w:tcW w:w="91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673" w:rsidRPr="00EE7673" w:rsidTr="00EE7673">
        <w:trPr>
          <w:trHeight w:val="320"/>
        </w:trPr>
        <w:tc>
          <w:tcPr>
            <w:tcW w:w="9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673" w:rsidRPr="00EE7673" w:rsidTr="00EE7673">
        <w:trPr>
          <w:trHeight w:val="320"/>
        </w:trPr>
        <w:tc>
          <w:tcPr>
            <w:tcW w:w="917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7673" w:rsidRPr="00EE7673" w:rsidRDefault="00EE7673" w:rsidP="00EE7673">
      <w:pPr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____________________      ____________________       _____________________________</w:t>
      </w:r>
    </w:p>
    <w:p w:rsidR="00EE7673" w:rsidRPr="00EE7673" w:rsidRDefault="00EE7673" w:rsidP="00EE7673">
      <w:pPr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            (должность)                                                (подпись)                                                        (Ф.И.О.)</w:t>
      </w:r>
    </w:p>
    <w:p w:rsidR="00EE7673" w:rsidRPr="00EE7673" w:rsidRDefault="00EE7673" w:rsidP="00EE7673">
      <w:pPr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"___" ___________ 20__ г.  </w:t>
      </w:r>
    </w:p>
    <w:p w:rsidR="00EE7673" w:rsidRPr="00EE7673" w:rsidRDefault="00EE7673" w:rsidP="00EE7673">
      <w:pPr>
        <w:ind w:left="496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9463"/>
      </w:tblGrid>
      <w:tr w:rsidR="00EE7673" w:rsidRPr="00EE7673" w:rsidTr="00EE7673">
        <w:tc>
          <w:tcPr>
            <w:tcW w:w="9179" w:type="dxa"/>
          </w:tcPr>
          <w:p w:rsidR="00EE7673" w:rsidRPr="00EE7673" w:rsidRDefault="00EE7673">
            <w:pPr>
              <w:widowControl w:val="0"/>
              <w:shd w:val="clear" w:color="auto" w:fill="FFFFFF"/>
              <w:tabs>
                <w:tab w:val="left" w:pos="1234"/>
              </w:tabs>
              <w:ind w:left="4854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7673" w:rsidRPr="00EE7673" w:rsidRDefault="00EE7673">
            <w:pPr>
              <w:widowControl w:val="0"/>
              <w:shd w:val="clear" w:color="auto" w:fill="FFFFFF"/>
              <w:tabs>
                <w:tab w:val="left" w:pos="1234"/>
              </w:tabs>
              <w:ind w:left="485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№ 2</w:t>
            </w:r>
          </w:p>
          <w:p w:rsidR="00EE7673" w:rsidRPr="00EE7673" w:rsidRDefault="00EE7673">
            <w:pPr>
              <w:widowControl w:val="0"/>
              <w:spacing w:line="240" w:lineRule="exact"/>
              <w:ind w:left="4820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EE7673" w:rsidRPr="00EE7673" w:rsidRDefault="00EE7673">
            <w:pPr>
              <w:widowControl w:val="0"/>
              <w:shd w:val="clear" w:color="auto" w:fill="FFFFFF"/>
              <w:tabs>
                <w:tab w:val="left" w:pos="1234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ind w:left="3400" w:firstLine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E767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</w:t>
            </w:r>
          </w:p>
          <w:p w:rsidR="00EE7673" w:rsidRPr="00EE7673" w:rsidRDefault="00EE7673">
            <w:pPr>
              <w:pBdr>
                <w:bottom w:val="single" w:sz="12" w:space="1" w:color="auto"/>
              </w:pBdr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(наименование исполнительно-распорядительного</w:t>
            </w:r>
            <w:proofErr w:type="gramEnd"/>
          </w:p>
          <w:p w:rsidR="00EE7673" w:rsidRPr="00EE7673" w:rsidRDefault="00EE7673">
            <w:pPr>
              <w:pBdr>
                <w:bottom w:val="single" w:sz="12" w:space="1" w:color="auto"/>
              </w:pBdr>
              <w:tabs>
                <w:tab w:val="left" w:pos="4302"/>
              </w:tabs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ind w:left="3400" w:firstLin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самоуправления, предоставляющего</w:t>
            </w:r>
            <w:r w:rsidRPr="00EE76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______________________________________________</w:t>
            </w:r>
          </w:p>
          <w:p w:rsidR="00EE7673" w:rsidRPr="00EE7673" w:rsidRDefault="00EE7673">
            <w:pPr>
              <w:ind w:firstLine="3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муниципальную услугу)</w:t>
            </w:r>
          </w:p>
          <w:p w:rsidR="00EE7673" w:rsidRPr="00EE7673" w:rsidRDefault="00EE7673">
            <w:pPr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От кого_______________________________________</w:t>
            </w:r>
          </w:p>
          <w:p w:rsidR="00EE7673" w:rsidRPr="00EE7673" w:rsidRDefault="00EE7673">
            <w:pPr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(наименование заявителя, фамилия, имя,</w:t>
            </w:r>
            <w:proofErr w:type="gramEnd"/>
          </w:p>
          <w:p w:rsidR="00EE7673" w:rsidRPr="00EE7673" w:rsidRDefault="00EE7673">
            <w:pPr>
              <w:pBdr>
                <w:bottom w:val="single" w:sz="12" w:space="1" w:color="auto"/>
              </w:pBdr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отчество - для граждан, полное наименование</w:t>
            </w:r>
          </w:p>
          <w:p w:rsidR="00EE7673" w:rsidRPr="00EE7673" w:rsidRDefault="00EE7673">
            <w:pPr>
              <w:pBdr>
                <w:bottom w:val="single" w:sz="12" w:space="1" w:color="auto"/>
              </w:pBdr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организации - для юридических лиц,</w:t>
            </w:r>
          </w:p>
          <w:p w:rsidR="00EE7673" w:rsidRPr="00EE7673" w:rsidRDefault="00EE7673">
            <w:pPr>
              <w:pBdr>
                <w:bottom w:val="single" w:sz="12" w:space="1" w:color="auto"/>
              </w:pBdr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почтовый адрес и индекс</w:t>
            </w:r>
          </w:p>
          <w:p w:rsidR="00EE7673" w:rsidRPr="00EE7673" w:rsidRDefault="00EE7673">
            <w:pPr>
              <w:pBdr>
                <w:bottom w:val="single" w:sz="12" w:space="1" w:color="auto"/>
              </w:pBdr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ind w:left="3400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контактный телефон)</w:t>
            </w:r>
          </w:p>
          <w:p w:rsidR="00EE7673" w:rsidRPr="00EE7673" w:rsidRDefault="00EE7673">
            <w:pPr>
              <w:shd w:val="clear" w:color="auto" w:fill="FFFFFF"/>
              <w:tabs>
                <w:tab w:val="left" w:pos="1234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7673" w:rsidRPr="00EE7673" w:rsidRDefault="00EE76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7673" w:rsidRPr="00EE7673" w:rsidRDefault="00EE767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bCs/>
                <w:sz w:val="28"/>
                <w:szCs w:val="28"/>
              </w:rPr>
              <w:t>ЗАЯВЛЕНИЕ</w:t>
            </w:r>
          </w:p>
          <w:p w:rsidR="00EE7673" w:rsidRPr="00EE7673" w:rsidRDefault="00EE767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разрешение на строительство</w:t>
            </w:r>
          </w:p>
          <w:p w:rsidR="00EE7673" w:rsidRPr="00EE7673" w:rsidRDefault="00EE7673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7673" w:rsidRPr="00EE7673" w:rsidRDefault="00EE7673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Прошу внести изменения в разрешение на строительство</w:t>
            </w:r>
          </w:p>
          <w:p w:rsidR="00EE7673" w:rsidRPr="00EE7673" w:rsidRDefault="00EE7673">
            <w:pPr>
              <w:pBdr>
                <w:top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319"/>
              <w:gridCol w:w="198"/>
              <w:gridCol w:w="567"/>
              <w:gridCol w:w="284"/>
              <w:gridCol w:w="1956"/>
              <w:gridCol w:w="397"/>
              <w:gridCol w:w="567"/>
              <w:gridCol w:w="624"/>
              <w:gridCol w:w="2637"/>
            </w:tblGrid>
            <w:tr w:rsidR="00EE7673" w:rsidRPr="00EE7673">
              <w:trPr>
                <w:cantSplit/>
              </w:trPr>
              <w:tc>
                <w:tcPr>
                  <w:tcW w:w="284" w:type="dxa"/>
                  <w:vAlign w:val="bottom"/>
                  <w:hideMark/>
                </w:tcPr>
                <w:p w:rsidR="00EE7673" w:rsidRPr="00EE7673" w:rsidRDefault="00EE767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198" w:type="dxa"/>
                  <w:vAlign w:val="bottom"/>
                  <w:hideMark/>
                </w:tcPr>
                <w:p w:rsidR="00EE7673" w:rsidRPr="00EE7673" w:rsidRDefault="00EE7673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“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bottom"/>
                  <w:hideMark/>
                </w:tcPr>
                <w:p w:rsidR="00EE7673" w:rsidRPr="00EE7673" w:rsidRDefault="00EE767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EE7673" w:rsidRPr="00EE7673" w:rsidRDefault="00EE7673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E7673" w:rsidRPr="00EE7673" w:rsidRDefault="00EE767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vAlign w:val="bottom"/>
                  <w:hideMark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 №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,</w:t>
                  </w:r>
                </w:p>
              </w:tc>
            </w:tr>
          </w:tbl>
          <w:p w:rsidR="00EE7673" w:rsidRPr="00EE7673" w:rsidRDefault="00EE7673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выданное</w:t>
            </w:r>
            <w:proofErr w:type="gramEnd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 для целей строительства, реконструкции объекта капитального строительства </w:t>
            </w:r>
          </w:p>
          <w:p w:rsidR="00EE7673" w:rsidRPr="00EE7673" w:rsidRDefault="00EE7673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(ненужное зачеркнуть)</w:t>
            </w:r>
          </w:p>
          <w:p w:rsidR="00EE7673" w:rsidRPr="00EE7673" w:rsidRDefault="00EE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на земельном участке по адресу:  </w:t>
            </w:r>
          </w:p>
          <w:p w:rsidR="00EE7673" w:rsidRPr="00EE7673" w:rsidRDefault="00EE7673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(полный адрес объекта капитального строительства с указанием субъекта Российской Федерации, </w:t>
            </w:r>
            <w:proofErr w:type="gramEnd"/>
          </w:p>
          <w:p w:rsidR="00EE7673" w:rsidRPr="00EE7673" w:rsidRDefault="00EE7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pBdr>
                <w:top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района и т.д. или строительный адрес)</w:t>
            </w:r>
          </w:p>
          <w:p w:rsidR="00EE7673" w:rsidRPr="00EE7673" w:rsidRDefault="00EE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сроком на                                         месяц</w:t>
            </w: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ев) </w:t>
            </w:r>
            <w:r w:rsidRPr="00EE7673">
              <w:rPr>
                <w:rFonts w:ascii="Times New Roman" w:hAnsi="Times New Roman" w:cs="Times New Roman"/>
                <w:strike/>
                <w:color w:val="008000"/>
                <w:sz w:val="28"/>
                <w:szCs w:val="28"/>
              </w:rPr>
              <w:t>.</w:t>
            </w: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     , в   связи   с</w:t>
            </w:r>
          </w:p>
          <w:p w:rsidR="00EE7673" w:rsidRPr="00EE7673" w:rsidRDefault="00EE7673">
            <w:pPr>
              <w:pBdr>
                <w:top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tabs>
                <w:tab w:val="center" w:pos="2474"/>
                <w:tab w:val="left" w:pos="3969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EE7673" w:rsidRPr="00EE7673" w:rsidRDefault="00EE7673">
            <w:pPr>
              <w:pBdr>
                <w:top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внесении изменений в разрешение на строительство прошу направить </w:t>
            </w:r>
            <w:r w:rsidRPr="00EE7673">
              <w:rPr>
                <w:rFonts w:ascii="Times New Roman" w:hAnsi="Times New Roman" w:cs="Times New Roman"/>
                <w:sz w:val="28"/>
                <w:szCs w:val="28"/>
              </w:rPr>
              <w:br/>
              <w:t>в форме__________________________________________________________________________</w:t>
            </w:r>
          </w:p>
          <w:p w:rsidR="00EE7673" w:rsidRPr="00EE7673" w:rsidRDefault="00EE7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(указывается форма документа – </w:t>
            </w:r>
            <w:proofErr w:type="gramEnd"/>
          </w:p>
          <w:p w:rsidR="00EE7673" w:rsidRPr="00EE7673" w:rsidRDefault="00EE7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</w:t>
            </w:r>
          </w:p>
          <w:p w:rsidR="00EE7673" w:rsidRPr="00EE7673" w:rsidRDefault="00EE7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или в форме документа на бумажном носителе)</w:t>
            </w:r>
          </w:p>
          <w:p w:rsidR="00EE7673" w:rsidRPr="00EE7673" w:rsidRDefault="00EE767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Право на пользование землей закреплено  </w:t>
            </w:r>
          </w:p>
          <w:p w:rsidR="00EE7673" w:rsidRPr="00EE7673" w:rsidRDefault="00EE7673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(наименование документа)</w:t>
            </w:r>
          </w:p>
          <w:tbl>
            <w:tblPr>
              <w:tblW w:w="9100" w:type="dxa"/>
              <w:tblCellMar>
                <w:left w:w="28" w:type="dxa"/>
                <w:right w:w="28" w:type="dxa"/>
              </w:tblCellMar>
              <w:tblLook w:val="04A0"/>
            </w:tblPr>
            <w:tblGrid>
              <w:gridCol w:w="4706"/>
              <w:gridCol w:w="510"/>
              <w:gridCol w:w="567"/>
              <w:gridCol w:w="227"/>
              <w:gridCol w:w="1701"/>
              <w:gridCol w:w="567"/>
              <w:gridCol w:w="822"/>
            </w:tblGrid>
            <w:tr w:rsidR="00EE7673" w:rsidRPr="00EE7673">
              <w:trPr>
                <w:cantSplit/>
              </w:trPr>
              <w:tc>
                <w:tcPr>
                  <w:tcW w:w="47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E7673" w:rsidRPr="00EE7673" w:rsidRDefault="00EE767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vAlign w:val="bottom"/>
                  <w:hideMark/>
                </w:tcPr>
                <w:p w:rsidR="00EE7673" w:rsidRPr="00EE7673" w:rsidRDefault="00EE7673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“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vAlign w:val="bottom"/>
                  <w:hideMark/>
                </w:tcPr>
                <w:p w:rsidR="00EE7673" w:rsidRPr="00EE7673" w:rsidRDefault="00EE767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№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7673" w:rsidRPr="00EE7673" w:rsidRDefault="00EE7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100" w:type="dxa"/>
              <w:tblCellMar>
                <w:left w:w="28" w:type="dxa"/>
                <w:right w:w="28" w:type="dxa"/>
              </w:tblCellMar>
              <w:tblLook w:val="04A0"/>
            </w:tblPr>
            <w:tblGrid>
              <w:gridCol w:w="3005"/>
              <w:gridCol w:w="1134"/>
              <w:gridCol w:w="1928"/>
              <w:gridCol w:w="1134"/>
              <w:gridCol w:w="1899"/>
            </w:tblGrid>
            <w:tr w:rsidR="00EE7673" w:rsidRPr="00EE7673">
              <w:tc>
                <w:tcPr>
                  <w:tcW w:w="30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EE7673" w:rsidRPr="00EE7673">
              <w:tc>
                <w:tcPr>
                  <w:tcW w:w="3005" w:type="dxa"/>
                  <w:hideMark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(должность)</w:t>
                  </w:r>
                </w:p>
              </w:tc>
              <w:tc>
                <w:tcPr>
                  <w:tcW w:w="1134" w:type="dxa"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8" w:type="dxa"/>
                  <w:hideMark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1134" w:type="dxa"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99" w:type="dxa"/>
                  <w:hideMark/>
                </w:tcPr>
                <w:p w:rsidR="00EE7673" w:rsidRPr="00EE7673" w:rsidRDefault="00EE767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7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EE7673" w:rsidRPr="00EE7673" w:rsidRDefault="00EE767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"___" ___________ 20__ г.  </w:t>
            </w:r>
          </w:p>
          <w:p w:rsidR="00EE7673" w:rsidRPr="00EE7673" w:rsidRDefault="00EE767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spacing w:before="24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EE7673" w:rsidRPr="00EE7673" w:rsidRDefault="00EE767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spacing w:line="240" w:lineRule="exact"/>
              <w:ind w:firstLine="4854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EE7673" w:rsidRPr="00EE7673" w:rsidRDefault="00EE7673">
            <w:pPr>
              <w:widowControl w:val="0"/>
              <w:spacing w:line="240" w:lineRule="exact"/>
              <w:ind w:left="4820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EE7673" w:rsidRPr="00EE7673" w:rsidRDefault="00EE7673">
            <w:pPr>
              <w:widowControl w:val="0"/>
              <w:spacing w:line="240" w:lineRule="exact"/>
              <w:ind w:left="48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spacing w:line="240" w:lineRule="exact"/>
              <w:ind w:left="315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spacing w:line="240" w:lineRule="exact"/>
              <w:ind w:left="315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spacing w:line="240" w:lineRule="exact"/>
              <w:ind w:left="3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E767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</w:t>
            </w:r>
          </w:p>
          <w:p w:rsidR="00EE7673" w:rsidRPr="00EE7673" w:rsidRDefault="00EE7673">
            <w:pPr>
              <w:pBdr>
                <w:bottom w:val="single" w:sz="12" w:space="1" w:color="auto"/>
              </w:pBdr>
              <w:spacing w:line="240" w:lineRule="exact"/>
              <w:ind w:left="3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(наименование исполнительно-распорядительного</w:t>
            </w:r>
            <w:proofErr w:type="gramEnd"/>
          </w:p>
          <w:p w:rsidR="00EE7673" w:rsidRPr="00EE7673" w:rsidRDefault="00EE7673">
            <w:pPr>
              <w:pBdr>
                <w:bottom w:val="single" w:sz="12" w:space="1" w:color="auto"/>
              </w:pBdr>
              <w:tabs>
                <w:tab w:val="left" w:pos="4302"/>
              </w:tabs>
              <w:spacing w:line="240" w:lineRule="exact"/>
              <w:ind w:left="3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spacing w:line="240" w:lineRule="exact"/>
              <w:ind w:left="3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самоуправления, предоставляющего</w:t>
            </w:r>
            <w:r w:rsidRPr="00EE76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______________________________________________</w:t>
            </w:r>
          </w:p>
          <w:p w:rsidR="00EE7673" w:rsidRPr="00EE7673" w:rsidRDefault="00EE7673">
            <w:pPr>
              <w:spacing w:line="240" w:lineRule="exact"/>
              <w:ind w:left="3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муниципальную услугу)</w:t>
            </w:r>
          </w:p>
          <w:p w:rsidR="00EE7673" w:rsidRPr="00EE7673" w:rsidRDefault="00EE7673">
            <w:pPr>
              <w:spacing w:line="240" w:lineRule="exact"/>
              <w:ind w:left="3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От кого_______________________________________</w:t>
            </w:r>
          </w:p>
          <w:p w:rsidR="00EE7673" w:rsidRPr="00EE7673" w:rsidRDefault="00EE7673">
            <w:pPr>
              <w:spacing w:line="240" w:lineRule="exact"/>
              <w:ind w:left="3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(наименование заявителя, фамилия, имя, отчество - для</w:t>
            </w:r>
            <w:proofErr w:type="gramEnd"/>
          </w:p>
          <w:p w:rsidR="00EE7673" w:rsidRPr="00EE7673" w:rsidRDefault="00EE7673">
            <w:pPr>
              <w:pBdr>
                <w:bottom w:val="single" w:sz="12" w:space="1" w:color="auto"/>
              </w:pBdr>
              <w:spacing w:line="240" w:lineRule="exact"/>
              <w:ind w:left="3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spacing w:line="240" w:lineRule="exact"/>
              <w:ind w:left="3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граждан, полное наименование организации - </w:t>
            </w:r>
            <w:proofErr w:type="gramStart"/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EE7673" w:rsidRPr="00EE7673" w:rsidRDefault="00EE7673">
            <w:pPr>
              <w:pBdr>
                <w:bottom w:val="single" w:sz="12" w:space="1" w:color="auto"/>
              </w:pBdr>
              <w:spacing w:line="240" w:lineRule="exact"/>
              <w:ind w:left="3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spacing w:line="240" w:lineRule="exact"/>
              <w:ind w:left="3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юридических лиц, почтовый адрес и индекс,</w:t>
            </w:r>
          </w:p>
          <w:p w:rsidR="00EE7673" w:rsidRPr="00EE7673" w:rsidRDefault="00EE7673">
            <w:pPr>
              <w:pBdr>
                <w:bottom w:val="single" w:sz="12" w:space="1" w:color="auto"/>
              </w:pBdr>
              <w:spacing w:line="240" w:lineRule="exact"/>
              <w:ind w:left="3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spacing w:line="240" w:lineRule="exact"/>
              <w:ind w:left="3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контактный телефон)</w:t>
            </w:r>
          </w:p>
          <w:p w:rsidR="00EE7673" w:rsidRPr="00EE7673" w:rsidRDefault="00EE767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EE7673" w:rsidRPr="00EE7673" w:rsidRDefault="00EE7673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 </w:t>
            </w: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разрешение на строительство</w:t>
            </w:r>
          </w:p>
        </w:tc>
      </w:tr>
    </w:tbl>
    <w:p w:rsidR="00EE7673" w:rsidRPr="00EE7673" w:rsidRDefault="00EE7673" w:rsidP="00EE7673">
      <w:pPr>
        <w:ind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51 Градостроительного кодекса Российской Федерации уведомляю о </w:t>
      </w:r>
    </w:p>
    <w:p w:rsidR="00EE7673" w:rsidRPr="00EE7673" w:rsidRDefault="00EE7673" w:rsidP="00EE7673">
      <w:pPr>
        <w:pBdr>
          <w:top w:val="single" w:sz="4" w:space="1" w:color="auto"/>
        </w:pBdr>
        <w:tabs>
          <w:tab w:val="left" w:pos="309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>(</w:t>
      </w:r>
      <w:r w:rsidRPr="00EE7673">
        <w:rPr>
          <w:rFonts w:ascii="Times New Roman" w:eastAsia="Calibri" w:hAnsi="Times New Roman" w:cs="Times New Roman"/>
          <w:sz w:val="28"/>
          <w:szCs w:val="28"/>
        </w:rPr>
        <w:t>приобретении права на земельный участок; образовании земельного участка</w:t>
      </w:r>
      <w:r w:rsidRPr="00EE7673">
        <w:rPr>
          <w:rFonts w:ascii="Times New Roman" w:hAnsi="Times New Roman" w:cs="Times New Roman"/>
          <w:sz w:val="28"/>
          <w:szCs w:val="28"/>
        </w:rPr>
        <w:t xml:space="preserve"> </w:t>
      </w:r>
      <w:r w:rsidRPr="00EE7673">
        <w:rPr>
          <w:rFonts w:ascii="Times New Roman" w:eastAsia="Calibri" w:hAnsi="Times New Roman" w:cs="Times New Roman"/>
          <w:sz w:val="28"/>
          <w:szCs w:val="28"/>
        </w:rPr>
        <w:t>(путем</w:t>
      </w:r>
      <w:proofErr w:type="gramEnd"/>
    </w:p>
    <w:p w:rsidR="00EE7673" w:rsidRPr="00EE7673" w:rsidRDefault="00EE7673" w:rsidP="00EE7673">
      <w:pPr>
        <w:spacing w:before="120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объединения земельных участков, раздела, перераспределения земельных участков или выдела </w:t>
      </w:r>
    </w:p>
    <w:p w:rsidR="00EE7673" w:rsidRPr="00EE7673" w:rsidRDefault="00EE7673" w:rsidP="00EE7673">
      <w:pPr>
        <w:spacing w:before="120"/>
        <w:rPr>
          <w:rFonts w:ascii="Times New Roman" w:eastAsia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pBdr>
          <w:top w:val="single" w:sz="4" w:space="0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из земельных участков); перехода права пользования недрами)</w:t>
      </w:r>
      <w:proofErr w:type="gramEnd"/>
    </w:p>
    <w:p w:rsidR="00EE7673" w:rsidRPr="00EE7673" w:rsidRDefault="00EE7673" w:rsidP="00EE767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Реквизиты правоустанавливающих документов на земельные участки: </w:t>
      </w:r>
    </w:p>
    <w:p w:rsidR="00EE7673" w:rsidRPr="00EE7673" w:rsidRDefault="00EE7673" w:rsidP="00EE7673">
      <w:pPr>
        <w:pBdr>
          <w:top w:val="single" w:sz="4" w:space="0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в случае приобретения права на земельный участок</w:t>
      </w:r>
    </w:p>
    <w:p w:rsidR="00EE7673" w:rsidRPr="00EE7673" w:rsidRDefault="00EE7673" w:rsidP="00EE767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7673" w:rsidRPr="00EE7673" w:rsidRDefault="00EE7673" w:rsidP="00EE767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Реквизиты решения об образовании земельных участков: </w:t>
      </w:r>
    </w:p>
    <w:p w:rsidR="00EE7673" w:rsidRPr="00EE7673" w:rsidRDefault="00EE7673" w:rsidP="00EE7673">
      <w:pPr>
        <w:pBdr>
          <w:top w:val="single" w:sz="4" w:space="0" w:color="auto"/>
        </w:pBd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eastAsia="Calibri" w:hAnsi="Times New Roman" w:cs="Times New Roman"/>
          <w:sz w:val="28"/>
          <w:szCs w:val="28"/>
        </w:rPr>
        <w:t>в случае образования земельного участка путем объединения земельных участков, в отношении которых или одного из которых выдано разрешение на строительство;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proofErr w:type="gramEnd"/>
    </w:p>
    <w:p w:rsidR="00EE7673" w:rsidRPr="00EE7673" w:rsidRDefault="00EE7673" w:rsidP="00EE767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>Реквизиты градостроительного плана земельного участка, на котором планируется осуществить строительство, реконструкцию объекта капитального строительства:</w:t>
      </w:r>
    </w:p>
    <w:p w:rsidR="00EE7673" w:rsidRPr="00EE7673" w:rsidRDefault="00EE7673" w:rsidP="00EE767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7673" w:rsidRPr="00EE7673" w:rsidRDefault="00EE7673" w:rsidP="00EE7673">
      <w:pPr>
        <w:pBdr>
          <w:top w:val="single" w:sz="4" w:space="0" w:color="auto"/>
        </w:pBd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</w:p>
    <w:p w:rsidR="00EE7673" w:rsidRPr="00EE7673" w:rsidRDefault="00EE7673" w:rsidP="00EE767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7673" w:rsidRPr="00EE7673" w:rsidRDefault="00EE7673" w:rsidP="00EE767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Реквизиты решения о предоставлении права пользования недрами и решения </w:t>
      </w:r>
      <w:r w:rsidRPr="00EE7673">
        <w:rPr>
          <w:rFonts w:ascii="Times New Roman" w:eastAsia="Calibri" w:hAnsi="Times New Roman" w:cs="Times New Roman"/>
          <w:sz w:val="28"/>
          <w:szCs w:val="28"/>
        </w:rPr>
        <w:br/>
        <w:t>о переоформлении лицензии на право пользования недрами</w:t>
      </w:r>
    </w:p>
    <w:p w:rsidR="00EE7673" w:rsidRPr="00EE7673" w:rsidRDefault="00EE7673" w:rsidP="00EE7673">
      <w:pPr>
        <w:pBdr>
          <w:top w:val="single" w:sz="4" w:space="0" w:color="auto"/>
        </w:pBd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7673">
        <w:rPr>
          <w:rFonts w:ascii="Times New Roman" w:eastAsia="Calibri" w:hAnsi="Times New Roman" w:cs="Times New Roman"/>
          <w:sz w:val="28"/>
          <w:szCs w:val="28"/>
        </w:rPr>
        <w:t xml:space="preserve"> в случае переоформления лицензии на пользование недрами</w:t>
      </w:r>
    </w:p>
    <w:p w:rsidR="00EE7673" w:rsidRPr="00EE7673" w:rsidRDefault="00EE7673" w:rsidP="00EE7673">
      <w:pPr>
        <w:pBdr>
          <w:top w:val="single" w:sz="4" w:space="0" w:color="auto"/>
        </w:pBd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7673" w:rsidRPr="00EE7673" w:rsidRDefault="00EE7673" w:rsidP="00EE76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Решение о внесении изменений в разрешение на строительство прошу направить </w:t>
      </w:r>
      <w:r w:rsidRPr="00EE7673">
        <w:rPr>
          <w:rFonts w:ascii="Times New Roman" w:hAnsi="Times New Roman" w:cs="Times New Roman"/>
          <w:sz w:val="28"/>
          <w:szCs w:val="28"/>
        </w:rPr>
        <w:br/>
        <w:t>в форме___________________________________________________________________________</w:t>
      </w:r>
    </w:p>
    <w:p w:rsidR="00EE7673" w:rsidRPr="00EE7673" w:rsidRDefault="00EE7673" w:rsidP="00EE76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E7673">
        <w:rPr>
          <w:rFonts w:ascii="Times New Roman" w:hAnsi="Times New Roman" w:cs="Times New Roman"/>
          <w:sz w:val="28"/>
          <w:szCs w:val="28"/>
        </w:rPr>
        <w:t xml:space="preserve">(указывается форма документа – </w:t>
      </w:r>
      <w:proofErr w:type="gramEnd"/>
    </w:p>
    <w:p w:rsidR="00EE7673" w:rsidRPr="00EE7673" w:rsidRDefault="00EE7673" w:rsidP="00EE76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EE7673" w:rsidRPr="00EE7673" w:rsidRDefault="00EE7673" w:rsidP="00EE76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в форме электронного документа или в форме документа на бумажном носителе)</w:t>
      </w:r>
    </w:p>
    <w:p w:rsidR="00EE7673" w:rsidRPr="00EE7673" w:rsidRDefault="00EE7673" w:rsidP="00EE7673">
      <w:pPr>
        <w:tabs>
          <w:tab w:val="left" w:pos="4217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7673" w:rsidRPr="00EE7673" w:rsidRDefault="00EE7673" w:rsidP="00EE7673">
      <w:pPr>
        <w:tabs>
          <w:tab w:val="left" w:pos="4217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7673" w:rsidRPr="00EE7673" w:rsidRDefault="00EE7673" w:rsidP="00EE7673">
      <w:pPr>
        <w:tabs>
          <w:tab w:val="left" w:pos="4217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8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8"/>
        <w:gridCol w:w="2977"/>
        <w:gridCol w:w="1134"/>
        <w:gridCol w:w="1928"/>
        <w:gridCol w:w="1134"/>
        <w:gridCol w:w="1899"/>
        <w:gridCol w:w="107"/>
      </w:tblGrid>
      <w:tr w:rsidR="00EE7673" w:rsidRPr="00EE7673" w:rsidTr="00EE7673">
        <w:trPr>
          <w:gridBefore w:val="1"/>
          <w:wBefore w:w="28" w:type="dxa"/>
          <w:trHeight w:val="320"/>
        </w:trPr>
        <w:tc>
          <w:tcPr>
            <w:tcW w:w="917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E7673" w:rsidRPr="00EE7673" w:rsidRDefault="00EE7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прилагаются:</w:t>
            </w:r>
          </w:p>
        </w:tc>
      </w:tr>
      <w:tr w:rsidR="00EE7673" w:rsidRPr="00EE7673" w:rsidTr="00EE7673">
        <w:trPr>
          <w:gridBefore w:val="1"/>
          <w:wBefore w:w="28" w:type="dxa"/>
          <w:trHeight w:val="221"/>
        </w:trPr>
        <w:tc>
          <w:tcPr>
            <w:tcW w:w="9179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(наименование документов и количество экземпляров)</w:t>
            </w:r>
          </w:p>
        </w:tc>
      </w:tr>
      <w:tr w:rsidR="00EE7673" w:rsidRPr="00EE7673" w:rsidTr="00EE7673">
        <w:trPr>
          <w:gridAfter w:val="1"/>
          <w:wAfter w:w="107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E7673" w:rsidRPr="00EE7673" w:rsidRDefault="00EE7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673" w:rsidRPr="00EE7673" w:rsidTr="00EE7673">
        <w:trPr>
          <w:gridAfter w:val="1"/>
          <w:wAfter w:w="107" w:type="dxa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7673" w:rsidRPr="00EE7673" w:rsidRDefault="00EE76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67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EE7673" w:rsidRPr="00EE7673" w:rsidRDefault="00EE7673" w:rsidP="00EE76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 xml:space="preserve">"___" ___________ 20__ г.  </w:t>
      </w:r>
    </w:p>
    <w:p w:rsidR="00EE7673" w:rsidRPr="00EE7673" w:rsidRDefault="00EE7673" w:rsidP="00EE7673">
      <w:pPr>
        <w:spacing w:before="240"/>
        <w:ind w:firstLine="709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М.П.</w:t>
      </w:r>
    </w:p>
    <w:p w:rsidR="00EE7673" w:rsidRPr="00EE7673" w:rsidRDefault="00EE7673" w:rsidP="00EE7673">
      <w:pPr>
        <w:shd w:val="clear" w:color="auto" w:fill="FFFFFF"/>
        <w:tabs>
          <w:tab w:val="left" w:pos="1234"/>
        </w:tabs>
        <w:spacing w:after="120" w:line="240" w:lineRule="exact"/>
        <w:ind w:left="5398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br w:type="column"/>
        <w:t>Приложение № 4</w:t>
      </w:r>
      <w:r w:rsidRPr="00EE7673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EE7673" w:rsidRPr="00EE7673" w:rsidRDefault="00EE7673" w:rsidP="00EE7673">
      <w:pPr>
        <w:shd w:val="clear" w:color="auto" w:fill="FFFFFF"/>
        <w:tabs>
          <w:tab w:val="left" w:pos="1234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Блок-схема</w:t>
      </w:r>
    </w:p>
    <w:p w:rsidR="00EE7673" w:rsidRPr="00EE7673" w:rsidRDefault="00EE7673" w:rsidP="00EE7673">
      <w:pPr>
        <w:widowControl w:val="0"/>
        <w:shd w:val="clear" w:color="auto" w:fill="FFFFFF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</w:t>
      </w:r>
      <w:r w:rsidRPr="00EE7673">
        <w:rPr>
          <w:rFonts w:ascii="Times New Roman" w:hAnsi="Times New Roman" w:cs="Times New Roman"/>
          <w:spacing w:val="-1"/>
          <w:sz w:val="28"/>
          <w:szCs w:val="28"/>
        </w:rPr>
        <w:t xml:space="preserve">редоставления муниципальной услуги «Выдача разрешения на строительство </w:t>
      </w:r>
      <w:r w:rsidRPr="00EE7673">
        <w:rPr>
          <w:rFonts w:ascii="Times New Roman" w:hAnsi="Times New Roman" w:cs="Times New Roman"/>
          <w:sz w:val="28"/>
          <w:szCs w:val="28"/>
        </w:rPr>
        <w:t>объекта капитального строительства, внесение изменений в разрешение на строительство» при рассмотрении заявления о выдаче разрешения на строительство</w:t>
      </w:r>
    </w:p>
    <w:p w:rsidR="00EE7673" w:rsidRPr="00EE7673" w:rsidRDefault="00EE7673" w:rsidP="00EE7673">
      <w:pPr>
        <w:widowControl w:val="0"/>
        <w:shd w:val="clear" w:color="auto" w:fill="FFFFFF"/>
        <w:tabs>
          <w:tab w:val="left" w:pos="12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4"/>
          <w:szCs w:val="24"/>
        </w:rPr>
        <w:pict>
          <v:rect id="_x0000_s1029" style="position:absolute;left:0;text-align:left;margin-left:441pt;margin-top:189.2pt;width:70.5pt;height:171pt;z-index:251658240">
            <v:textbox style="mso-next-textbox:#_x0000_s1029">
              <w:txbxContent>
                <w:p w:rsidR="00EE7673" w:rsidRDefault="00EE7673" w:rsidP="00EE7673">
                  <w:r>
                    <w:rPr>
                      <w:b/>
                    </w:rPr>
                    <w:t>5 рабочих дней</w:t>
                  </w:r>
                  <w:r>
                    <w:t xml:space="preserve"> со дня </w:t>
                  </w:r>
                  <w:proofErr w:type="spellStart"/>
                  <w:proofErr w:type="gramStart"/>
                  <w:r>
                    <w:t>поступле-ния</w:t>
                  </w:r>
                  <w:proofErr w:type="spellEnd"/>
                  <w:proofErr w:type="gramEnd"/>
                  <w:r>
                    <w:t xml:space="preserve"> заявления о выдаче </w:t>
                  </w:r>
                  <w:proofErr w:type="spellStart"/>
                  <w:r>
                    <w:t>разреше-ния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строитель-ство</w:t>
                  </w:r>
                  <w:proofErr w:type="spellEnd"/>
                </w:p>
              </w:txbxContent>
            </v:textbox>
          </v:rect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7" type="#_x0000_t88" style="position:absolute;left:0;text-align:left;margin-left:414pt;margin-top:13.4pt;width:18pt;height:522pt;z-index:251658240"/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99pt;margin-top:58.45pt;width:234pt;height:36pt;z-index:251658240">
            <v:textbox style="mso-next-textbox:#_x0000_s1038">
              <w:txbxContent>
                <w:p w:rsidR="00EE7673" w:rsidRDefault="00EE7673" w:rsidP="00EE7673">
                  <w:pPr>
                    <w:jc w:val="center"/>
                  </w:pPr>
                  <w:r>
                    <w:t>Уполномоченный орган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34pt;margin-top:49.45pt;width:0;height:9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40" type="#_x0000_t32" style="position:absolute;left:0;text-align:left;margin-left:306pt;margin-top:93.75pt;width:0;height:171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42" type="#_x0000_t32" style="position:absolute;left:0;text-align:left;margin-left:90pt;margin-top:31.8pt;width:9pt;height:.25pt;flip:y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rect id="_x0000_s1043" style="position:absolute;left:0;text-align:left;margin-left:351pt;margin-top:58.45pt;width:54pt;height:45pt;z-index:251658240">
            <v:textbox style="mso-next-textbox:#_x0000_s1043">
              <w:txbxContent>
                <w:p w:rsidR="00EE7673" w:rsidRDefault="00EE7673" w:rsidP="00EE76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  <w:p w:rsidR="00EE7673" w:rsidRDefault="00EE7673" w:rsidP="00EE76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рабочий день</w:t>
                  </w:r>
                </w:p>
              </w:txbxContent>
            </v:textbox>
          </v:rect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44" type="#_x0000_t202" style="position:absolute;left:0;text-align:left;margin-left:18pt;margin-top:102.4pt;width:270pt;height:34.85pt;z-index:251658240">
            <v:textbox style="mso-next-textbox:#_x0000_s1044">
              <w:txbxContent>
                <w:p w:rsidR="00EE7673" w:rsidRDefault="00EE7673" w:rsidP="00EE7673">
                  <w:pPr>
                    <w:jc w:val="center"/>
                  </w:pPr>
                  <w:r>
                    <w:rPr>
                      <w:color w:val="000000"/>
                    </w:rPr>
                    <w:t>Проверка наличия оснований для отказа в приеме документов</w:t>
                  </w:r>
                  <w:r>
                    <w:t xml:space="preserve">   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45" type="#_x0000_t202" style="position:absolute;left:0;text-align:left;margin-left:18pt;margin-top:144.2pt;width:127.55pt;height:56.15pt;z-index:251658240">
            <v:textbox style="mso-next-textbox:#_x0000_s1045">
              <w:txbxContent>
                <w:p w:rsidR="00EE7673" w:rsidRDefault="00EE7673" w:rsidP="00EE7673">
                  <w:pPr>
                    <w:jc w:val="center"/>
                  </w:pPr>
                  <w:r>
                    <w:t>выявлены основания</w:t>
                  </w:r>
                </w:p>
                <w:p w:rsidR="00EE7673" w:rsidRDefault="00EE7673" w:rsidP="00EE7673">
                  <w:pPr>
                    <w:jc w:val="center"/>
                  </w:pPr>
                  <w:r>
                    <w:t>для отказа в приеме документов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46" type="#_x0000_t202" style="position:absolute;left:0;text-align:left;margin-left:163.65pt;margin-top:145.2pt;width:124.35pt;height:55.15pt;z-index:251658240">
            <v:textbox style="mso-next-textbox:#_x0000_s1046">
              <w:txbxContent>
                <w:p w:rsidR="00EE7673" w:rsidRDefault="00EE7673" w:rsidP="00EE767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>не выявлены основания для отказа в приеме документов</w:t>
                  </w:r>
                </w:p>
                <w:p w:rsidR="00EE7673" w:rsidRDefault="00EE7673" w:rsidP="00EE7673">
                  <w:pPr>
                    <w:rPr>
                      <w:sz w:val="24"/>
                      <w:szCs w:val="24"/>
                    </w:rPr>
                  </w:pPr>
                </w:p>
                <w:p w:rsidR="00EE7673" w:rsidRDefault="00EE7673" w:rsidP="00EE7673">
                  <w:r>
                    <w:t xml:space="preserve">    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47" type="#_x0000_t32" style="position:absolute;left:0;text-align:left;margin-left:92.4pt;margin-top:136.55pt;width:0;height:9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48" type="#_x0000_t32" style="position:absolute;left:0;text-align:left;margin-left:234pt;margin-top:135.55pt;width:0;height:9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49" type="#_x0000_t32" style="position:absolute;left:0;text-align:left;margin-left:234pt;margin-top:93.75pt;width:0;height:9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50" type="#_x0000_t202" style="position:absolute;left:0;text-align:left;margin-left:18pt;margin-top:207.95pt;width:162pt;height:45pt;z-index:251658240">
            <v:textbox style="mso-next-textbox:#_x0000_s1050">
              <w:txbxContent>
                <w:p w:rsidR="00EE7673" w:rsidRDefault="00EE7673" w:rsidP="00EE767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Отказ в приеме к рассмотрению заявления, направление заявителю уведомления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51" type="#_x0000_t32" style="position:absolute;left:0;text-align:left;margin-left:108pt;margin-top:199.3pt;width:0;height:9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52" type="#_x0000_t32" style="position:absolute;left:0;text-align:left;margin-left:234pt;margin-top:199.3pt;width:0;height:63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53" type="#_x0000_t32" style="position:absolute;left:0;text-align:left;margin-left:90pt;margin-top:67.1pt;width:9pt;height:.25pt;flip:y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54" type="#_x0000_t202" style="position:absolute;left:0;text-align:left;margin-left:99pt;margin-top:11.9pt;width:234pt;height:40.1pt;z-index:251658240">
            <v:textbox style="mso-next-textbox:#_x0000_s1054">
              <w:txbxContent>
                <w:p w:rsidR="00EE7673" w:rsidRDefault="00EE7673" w:rsidP="00EE7673">
                  <w:pPr>
                    <w:jc w:val="center"/>
                  </w:pPr>
                  <w:r>
                    <w:t>МФЦ. Прием и регистрация документов, направление в уполномоченный орган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55" type="#_x0000_t202" style="position:absolute;left:0;text-align:left;margin-left:18pt;margin-top:20.55pt;width:1in;height:70.2pt;z-index:251658240">
            <v:textbox style="mso-next-textbox:#_x0000_s1055">
              <w:txbxContent>
                <w:p w:rsidR="00EE7673" w:rsidRDefault="00EE7673" w:rsidP="00EE7673"/>
                <w:p w:rsidR="00EE7673" w:rsidRDefault="00EE7673" w:rsidP="00EE7673">
                  <w:r>
                    <w:t xml:space="preserve">        Заявитель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56" type="#_x0000_t88" style="position:absolute;left:0;text-align:left;margin-left:333pt;margin-top:13.4pt;width:18pt;height:135pt;z-index:251658240"/>
        </w:pict>
      </w: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4"/>
          <w:szCs w:val="24"/>
        </w:rPr>
        <w:pict>
          <v:shape id="_x0000_s1037" type="#_x0000_t202" style="position:absolute;left:0;text-align:left;margin-left:18pt;margin-top:8.95pt;width:315pt;height:67.5pt;z-index:251658240">
            <v:textbox style="mso-next-textbox:#_x0000_s1037">
              <w:txbxContent>
                <w:p w:rsidR="00EE7673" w:rsidRDefault="00EE7673" w:rsidP="00EE7673">
                  <w:pPr>
                    <w:jc w:val="center"/>
                  </w:pPr>
                  <w:r>
                    <w:t xml:space="preserve">Проверка специалистом уполномоченного отдела зарегистрированных документов на комплектность и направление межведомственных запросов </w:t>
                  </w:r>
                </w:p>
                <w:p w:rsidR="00EE7673" w:rsidRDefault="00EE7673" w:rsidP="00EE767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(1 рабочий день) </w:t>
                  </w:r>
                </w:p>
                <w:p w:rsidR="00EE7673" w:rsidRDefault="00EE7673" w:rsidP="00EE7673"/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4"/>
          <w:szCs w:val="24"/>
        </w:rPr>
        <w:pict>
          <v:line id="_x0000_s1028" style="position:absolute;z-index:251658240" from="261.7pt,61.1pt" to="261.7pt,107.8pt">
            <v:stroke endarrow="block"/>
          </v:lin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rect id="_x0000_s1032" style="position:absolute;margin-left:9pt;margin-top:16.35pt;width:364.5pt;height:54.2pt;z-index:251658240">
            <v:textbox style="mso-next-textbox:#_x0000_s1032">
              <w:txbxContent>
                <w:p w:rsidR="00EE7673" w:rsidRDefault="00EE7673" w:rsidP="00EE7673">
                  <w:pPr>
                    <w:jc w:val="center"/>
                  </w:pPr>
                  <w:r>
                    <w:t>Предоставление в уполномоченный орган документов</w:t>
                  </w:r>
                </w:p>
                <w:p w:rsidR="00EE7673" w:rsidRDefault="00EE7673" w:rsidP="00EE7673">
                  <w:pPr>
                    <w:jc w:val="center"/>
                    <w:rPr>
                      <w:b/>
                      <w:strike/>
                      <w:color w:val="00B050"/>
                    </w:rPr>
                  </w:pPr>
                  <w:r>
                    <w:t xml:space="preserve">(их копий или сведений, содержащихся в них) </w:t>
                  </w:r>
                </w:p>
                <w:p w:rsidR="00EE7673" w:rsidRDefault="00EE7673" w:rsidP="00EE7673">
                  <w:pPr>
                    <w:jc w:val="center"/>
                  </w:pPr>
                  <w:r>
                    <w:rPr>
                      <w:b/>
                    </w:rPr>
                    <w:t xml:space="preserve"> (2 рабочих дня)</w:t>
                  </w:r>
                </w:p>
              </w:txbxContent>
            </v:textbox>
          </v:rect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line id="_x0000_s1033" style="position:absolute;z-index:251658240" from="214.45pt,71.3pt" to="214.45pt,106.45pt">
            <v:stroke endarrow="block"/>
          </v:lin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line id="_x0000_s1041" style="position:absolute;z-index:251658240" from="198pt,-.65pt" to="198pt,17.35pt">
            <v:stroke endarrow="block"/>
          </v:line>
        </w:pict>
      </w:r>
    </w:p>
    <w:p w:rsidR="00EE7673" w:rsidRPr="00EE7673" w:rsidRDefault="00EE7673" w:rsidP="00EE7673">
      <w:pPr>
        <w:widowControl w:val="0"/>
        <w:shd w:val="clear" w:color="auto" w:fill="FFFFFF"/>
        <w:tabs>
          <w:tab w:val="left" w:pos="12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4"/>
          <w:szCs w:val="24"/>
        </w:rPr>
        <w:pict>
          <v:shape id="_x0000_s1026" type="#_x0000_t202" style="position:absolute;left:0;text-align:left;margin-left:294pt;margin-top:17.3pt;width:42.95pt;height:24pt;z-index:251658240">
            <v:textbox style="mso-next-textbox:#_x0000_s1026">
              <w:txbxContent>
                <w:p w:rsidR="00EE7673" w:rsidRDefault="00EE7673" w:rsidP="00EE7673">
                  <w:pPr>
                    <w:shd w:val="clear" w:color="auto" w:fill="FFFFFF"/>
                    <w:tabs>
                      <w:tab w:val="left" w:pos="1234"/>
                    </w:tabs>
                    <w:spacing w:line="317" w:lineRule="exact"/>
                    <w:ind w:right="96"/>
                    <w:jc w:val="center"/>
                    <w:rPr>
                      <w:sz w:val="28"/>
                      <w:szCs w:val="28"/>
                    </w:rPr>
                  </w:pPr>
                  <w:r>
                    <w:t>ДА</w:t>
                  </w:r>
                </w:p>
              </w:txbxContent>
            </v:textbox>
            <w10:wrap type="square"/>
          </v:shape>
        </w:pict>
      </w: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4"/>
          <w:szCs w:val="24"/>
        </w:rPr>
        <w:pict>
          <v:shape id="_x0000_s1036" type="#_x0000_t202" style="position:absolute;left:0;text-align:left;margin-left:1in;margin-top:3.5pt;width:45pt;height:24pt;z-index:251658240">
            <v:textbox style="mso-next-textbox:#_x0000_s1036">
              <w:txbxContent>
                <w:p w:rsidR="00EE7673" w:rsidRDefault="00EE7673" w:rsidP="00EE7673">
                  <w:pPr>
                    <w:shd w:val="clear" w:color="auto" w:fill="FFFFFF"/>
                    <w:tabs>
                      <w:tab w:val="left" w:pos="1234"/>
                    </w:tabs>
                    <w:spacing w:line="317" w:lineRule="exact"/>
                    <w:ind w:right="96"/>
                    <w:jc w:val="center"/>
                    <w:rPr>
                      <w:sz w:val="28"/>
                      <w:szCs w:val="28"/>
                    </w:rPr>
                  </w:pPr>
                  <w:r>
                    <w:t>НЕТ</w:t>
                  </w:r>
                </w:p>
              </w:txbxContent>
            </v:textbox>
            <w10:wrap type="square"/>
          </v:shape>
        </w:pict>
      </w: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4"/>
          <w:szCs w:val="24"/>
        </w:rPr>
        <w:pict>
          <v:shape id="_x0000_s1027" type="#_x0000_t202" style="position:absolute;left:0;text-align:left;margin-left:9.75pt;margin-top:8.15pt;width:180pt;height:52.65pt;z-index:251658240">
            <v:textbox style="mso-next-textbox:#_x0000_s1027">
              <w:txbxContent>
                <w:p w:rsidR="00EE7673" w:rsidRDefault="00EE7673" w:rsidP="00EE7673">
                  <w:pPr>
                    <w:jc w:val="center"/>
                    <w:rPr>
                      <w:b/>
                    </w:rPr>
                  </w:pPr>
                  <w:r>
                    <w:t xml:space="preserve">Подготовка проекта письма об отказе в выдаче разрешения на строительство 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rect id="_x0000_s1031" style="position:absolute;left:0;text-align:left;margin-left:6.1pt;margin-top:83pt;width:360.2pt;height:50.9pt;z-index:251658240">
            <v:textbox style="mso-next-textbox:#_x0000_s1031">
              <w:txbxContent>
                <w:p w:rsidR="00EE7673" w:rsidRDefault="00EE7673" w:rsidP="00EE7673">
                  <w:pPr>
                    <w:jc w:val="center"/>
                    <w:rPr>
                      <w:b/>
                    </w:rPr>
                  </w:pPr>
                  <w:r>
                    <w:t xml:space="preserve">Подписание разрешения на строительство (письма об отказе) и направление (вручение) его заявителю. Передача подписанного разрешения (письма об отказе) в МФЦ </w:t>
                  </w:r>
                </w:p>
              </w:txbxContent>
            </v:textbox>
          </v:rect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34" type="#_x0000_t32" style="position:absolute;left:0;text-align:left;margin-left:262.55pt;margin-top:66.65pt;width:.85pt;height:15.4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35" type="#_x0000_t32" style="position:absolute;left:0;text-align:left;margin-left:156pt;margin-top:64.8pt;width:.8pt;height:17.25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90" type="#_x0000_t88" style="position:absolute;left:0;text-align:left;margin-left:381pt;margin-top:9.65pt;width:18pt;height:113.9pt;z-index:251658240"/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rect id="_x0000_s1091" style="position:absolute;left:0;text-align:left;margin-left:399pt;margin-top:22.7pt;width:54pt;height:45pt;z-index:251658240">
            <v:textbox style="mso-next-textbox:#_x0000_s1091">
              <w:txbxContent>
                <w:p w:rsidR="00EE7673" w:rsidRDefault="00EE7673" w:rsidP="00EE76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  <w:p w:rsidR="00EE7673" w:rsidRDefault="00EE7673" w:rsidP="00EE76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рабочий день</w:t>
                  </w:r>
                </w:p>
              </w:txbxContent>
            </v:textbox>
          </v:rect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rect id="_x0000_s1030" style="position:absolute;left:0;text-align:left;margin-left:204.8pt;margin-top:7.4pt;width:171pt;height:52.65pt;z-index:251658240">
            <v:textbox style="mso-next-textbox:#_x0000_s1030">
              <w:txbxContent>
                <w:p w:rsidR="00EE7673" w:rsidRDefault="00EE7673" w:rsidP="00EE7673">
                  <w:pPr>
                    <w:jc w:val="center"/>
                  </w:pPr>
                  <w:r>
                    <w:t>Подготовка проекта разрешения на строительство</w:t>
                  </w:r>
                </w:p>
                <w:p w:rsidR="00EE7673" w:rsidRDefault="00EE7673" w:rsidP="00EE7673">
                  <w:pPr>
                    <w:jc w:val="center"/>
                    <w:rPr>
                      <w:b/>
                      <w:strike/>
                      <w:color w:val="00B05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rPr>
          <w:rFonts w:ascii="Times New Roman" w:hAnsi="Times New Roman" w:cs="Times New Roman"/>
          <w:strike/>
          <w:color w:val="008000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br w:type="column"/>
      </w:r>
    </w:p>
    <w:p w:rsidR="00EE7673" w:rsidRPr="00EE7673" w:rsidRDefault="00EE7673" w:rsidP="00EE7673">
      <w:pPr>
        <w:shd w:val="clear" w:color="auto" w:fill="FFFFFF"/>
        <w:tabs>
          <w:tab w:val="left" w:pos="1234"/>
        </w:tabs>
        <w:spacing w:after="120" w:line="240" w:lineRule="exact"/>
        <w:ind w:left="5398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Приложение № 5</w:t>
      </w:r>
      <w:r w:rsidRPr="00EE7673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EE7673" w:rsidRPr="00EE7673" w:rsidRDefault="00EE7673" w:rsidP="00EE7673">
      <w:pPr>
        <w:shd w:val="clear" w:color="auto" w:fill="FFFFFF"/>
        <w:tabs>
          <w:tab w:val="left" w:pos="1234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Блок-схема</w:t>
      </w:r>
    </w:p>
    <w:p w:rsidR="00EE7673" w:rsidRPr="00EE7673" w:rsidRDefault="00EE7673" w:rsidP="00EE7673">
      <w:pPr>
        <w:widowControl w:val="0"/>
        <w:shd w:val="clear" w:color="auto" w:fill="FFFFFF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8"/>
          <w:szCs w:val="28"/>
        </w:rPr>
        <w:t>п</w:t>
      </w:r>
      <w:r w:rsidRPr="00EE7673">
        <w:rPr>
          <w:rFonts w:ascii="Times New Roman" w:hAnsi="Times New Roman" w:cs="Times New Roman"/>
          <w:spacing w:val="-1"/>
          <w:sz w:val="28"/>
          <w:szCs w:val="28"/>
        </w:rPr>
        <w:t xml:space="preserve">редоставления муниципальной услуги «Выдача разрешения на строительство </w:t>
      </w:r>
      <w:r w:rsidRPr="00EE7673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строительства, внесение изменений в разрешение на строительство» при рассмотрении заявления (уведомления) </w:t>
      </w:r>
      <w:r w:rsidRPr="00EE7673">
        <w:rPr>
          <w:rFonts w:ascii="Times New Roman" w:hAnsi="Times New Roman" w:cs="Times New Roman"/>
          <w:spacing w:val="-2"/>
          <w:sz w:val="28"/>
          <w:szCs w:val="28"/>
        </w:rPr>
        <w:t xml:space="preserve">о </w:t>
      </w:r>
      <w:r w:rsidRPr="00EE7673">
        <w:rPr>
          <w:rFonts w:ascii="Times New Roman" w:hAnsi="Times New Roman" w:cs="Times New Roman"/>
          <w:sz w:val="28"/>
          <w:szCs w:val="28"/>
        </w:rPr>
        <w:t>внесении изменений в разрешение на строительство</w:t>
      </w:r>
    </w:p>
    <w:p w:rsidR="00EE7673" w:rsidRPr="00EE7673" w:rsidRDefault="00EE7673" w:rsidP="00EE7673">
      <w:pPr>
        <w:widowControl w:val="0"/>
        <w:shd w:val="clear" w:color="auto" w:fill="FFFFFF"/>
        <w:tabs>
          <w:tab w:val="left" w:pos="12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4"/>
          <w:szCs w:val="24"/>
        </w:rPr>
        <w:pict>
          <v:rect id="_x0000_s1061" style="position:absolute;left:0;text-align:left;margin-left:441pt;margin-top:127pt;width:70.5pt;height:314.4pt;z-index:251658240">
            <v:textbox style="mso-next-textbox:#_x0000_s1061">
              <w:txbxContent>
                <w:p w:rsidR="00EE7673" w:rsidRDefault="00EE7673" w:rsidP="00EE7673">
                  <w:r>
                    <w:rPr>
                      <w:b/>
                    </w:rPr>
                    <w:t>5 рабочих дней</w:t>
                  </w:r>
                  <w:r>
                    <w:t xml:space="preserve"> со дня </w:t>
                  </w:r>
                  <w:proofErr w:type="spellStart"/>
                  <w:proofErr w:type="gramStart"/>
                  <w:r>
                    <w:t>поступле-ния</w:t>
                  </w:r>
                  <w:proofErr w:type="spellEnd"/>
                  <w:proofErr w:type="gramEnd"/>
                  <w:r>
                    <w:t xml:space="preserve">  заявления (</w:t>
                  </w:r>
                  <w:proofErr w:type="spellStart"/>
                  <w:r>
                    <w:t>уведом-ления</w:t>
                  </w:r>
                  <w:proofErr w:type="spellEnd"/>
                  <w:r>
                    <w:t xml:space="preserve">) о внесении изменений в </w:t>
                  </w:r>
                  <w:proofErr w:type="spellStart"/>
                  <w:r>
                    <w:t>разреше-ние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строи-тельство</w:t>
                  </w:r>
                  <w:proofErr w:type="spellEnd"/>
                  <w:r>
                    <w:t xml:space="preserve"> </w:t>
                  </w:r>
                </w:p>
              </w:txbxContent>
            </v:textbox>
          </v:rect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89" type="#_x0000_t88" style="position:absolute;left:0;text-align:left;margin-left:414pt;margin-top:13.4pt;width:18pt;height:548.4pt;z-index:251658240"/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70" type="#_x0000_t202" style="position:absolute;left:0;text-align:left;margin-left:99pt;margin-top:58.45pt;width:234pt;height:36pt;z-index:251658240">
            <v:textbox style="mso-next-textbox:#_x0000_s1070">
              <w:txbxContent>
                <w:p w:rsidR="00EE7673" w:rsidRDefault="00EE7673" w:rsidP="00EE7673">
                  <w:pPr>
                    <w:jc w:val="center"/>
                  </w:pPr>
                  <w:r>
                    <w:t>Уполномоченный орган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71" type="#_x0000_t32" style="position:absolute;left:0;text-align:left;margin-left:234pt;margin-top:49.45pt;width:0;height:9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left:0;text-align:left;margin-left:306pt;margin-top:93.75pt;width:0;height:171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74" type="#_x0000_t32" style="position:absolute;left:0;text-align:left;margin-left:90pt;margin-top:31.8pt;width:9pt;height:.25pt;flip:y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rect id="_x0000_s1075" style="position:absolute;left:0;text-align:left;margin-left:351pt;margin-top:58.45pt;width:54pt;height:45pt;z-index:251658240">
            <v:textbox style="mso-next-textbox:#_x0000_s1075">
              <w:txbxContent>
                <w:p w:rsidR="00EE7673" w:rsidRDefault="00EE7673" w:rsidP="00EE76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  <w:p w:rsidR="00EE7673" w:rsidRDefault="00EE7673" w:rsidP="00EE76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рабочий день</w:t>
                  </w:r>
                </w:p>
              </w:txbxContent>
            </v:textbox>
          </v:rect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76" type="#_x0000_t202" style="position:absolute;left:0;text-align:left;margin-left:18pt;margin-top:102.4pt;width:270pt;height:33.85pt;z-index:251658240">
            <v:textbox style="mso-next-textbox:#_x0000_s1076">
              <w:txbxContent>
                <w:p w:rsidR="00EE7673" w:rsidRDefault="00EE7673" w:rsidP="00EE7673">
                  <w:pPr>
                    <w:jc w:val="center"/>
                  </w:pPr>
                  <w:r>
                    <w:rPr>
                      <w:color w:val="000000"/>
                    </w:rPr>
                    <w:t>Проверка наличия оснований для отказа в приеме документов</w:t>
                  </w:r>
                </w:p>
                <w:p w:rsidR="00EE7673" w:rsidRDefault="00EE7673" w:rsidP="00EE7673">
                  <w:r>
                    <w:t xml:space="preserve">    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77" type="#_x0000_t202" style="position:absolute;left:0;text-align:left;margin-left:18pt;margin-top:143.1pt;width:132.6pt;height:57.25pt;z-index:251658240">
            <v:textbox style="mso-next-textbox:#_x0000_s1077">
              <w:txbxContent>
                <w:p w:rsidR="00EE7673" w:rsidRDefault="00EE7673" w:rsidP="00EE7673">
                  <w:pPr>
                    <w:jc w:val="center"/>
                  </w:pPr>
                  <w:r>
                    <w:t>выявлены основания для отказа в приеме документов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78" type="#_x0000_t202" style="position:absolute;left:0;text-align:left;margin-left:159.35pt;margin-top:143.1pt;width:128.65pt;height:57.25pt;z-index:251658240">
            <v:textbox style="mso-next-textbox:#_x0000_s1078">
              <w:txbxContent>
                <w:p w:rsidR="00EE7673" w:rsidRDefault="00EE7673" w:rsidP="00EE7673">
                  <w:pPr>
                    <w:jc w:val="center"/>
                  </w:pPr>
                  <w:r>
                    <w:t>не выявлены основания для отказа в приеме документов</w:t>
                  </w:r>
                </w:p>
                <w:p w:rsidR="00EE7673" w:rsidRDefault="00EE7673" w:rsidP="00EE7673"/>
                <w:p w:rsidR="00EE7673" w:rsidRDefault="00EE7673" w:rsidP="00EE7673">
                  <w:r>
                    <w:t xml:space="preserve">    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79" type="#_x0000_t32" style="position:absolute;left:0;text-align:left;margin-left:90pt;margin-top:135.55pt;width:0;height:7.9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80" type="#_x0000_t32" style="position:absolute;left:0;text-align:left;margin-left:234pt;margin-top:135.55pt;width:0;height:9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81" type="#_x0000_t32" style="position:absolute;left:0;text-align:left;margin-left:234pt;margin-top:93.75pt;width:0;height:9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82" type="#_x0000_t202" style="position:absolute;left:0;text-align:left;margin-left:18pt;margin-top:207.95pt;width:176.2pt;height:45pt;z-index:251658240">
            <v:textbox style="mso-next-textbox:#_x0000_s1082">
              <w:txbxContent>
                <w:p w:rsidR="00EE7673" w:rsidRDefault="00EE7673" w:rsidP="00EE767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Отказ в приеме к рассмотрению заявления (уведомления), направление заявителю уведомления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83" type="#_x0000_t32" style="position:absolute;left:0;text-align:left;margin-left:108pt;margin-top:199.3pt;width:0;height:9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84" type="#_x0000_t32" style="position:absolute;left:0;text-align:left;margin-left:234pt;margin-top:199.3pt;width:0;height:63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85" type="#_x0000_t32" style="position:absolute;left:0;text-align:left;margin-left:90pt;margin-top:67.1pt;width:9pt;height:.25pt;flip:y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86" type="#_x0000_t202" style="position:absolute;left:0;text-align:left;margin-left:99pt;margin-top:11.9pt;width:234pt;height:40.1pt;z-index:251658240">
            <v:textbox style="mso-next-textbox:#_x0000_s1086">
              <w:txbxContent>
                <w:p w:rsidR="00EE7673" w:rsidRDefault="00EE7673" w:rsidP="00EE7673">
                  <w:pPr>
                    <w:jc w:val="center"/>
                  </w:pPr>
                  <w:r>
                    <w:t>МФЦ. Прием и регистрация документов, направление в уполномоченный орган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87" type="#_x0000_t202" style="position:absolute;left:0;text-align:left;margin-left:18pt;margin-top:20.55pt;width:1in;height:70.2pt;z-index:251658240">
            <v:textbox style="mso-next-textbox:#_x0000_s1087">
              <w:txbxContent>
                <w:p w:rsidR="00EE7673" w:rsidRDefault="00EE7673" w:rsidP="00EE7673"/>
                <w:p w:rsidR="00EE7673" w:rsidRDefault="00EE7673" w:rsidP="00EE7673">
                  <w:r>
                    <w:t xml:space="preserve">        Заявитель</w:t>
                  </w: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88" type="#_x0000_t88" style="position:absolute;left:0;text-align:left;margin-left:333pt;margin-top:13.4pt;width:18pt;height:135pt;z-index:251658240"/>
        </w:pict>
      </w: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4"/>
          <w:szCs w:val="24"/>
        </w:rPr>
        <w:pict>
          <v:shape id="_x0000_s1069" type="#_x0000_t202" style="position:absolute;left:0;text-align:left;margin-left:18pt;margin-top:8.95pt;width:315pt;height:67.5pt;z-index:251658240">
            <v:textbox style="mso-next-textbox:#_x0000_s1069">
              <w:txbxContent>
                <w:p w:rsidR="00EE7673" w:rsidRDefault="00EE7673" w:rsidP="00EE7673">
                  <w:pPr>
                    <w:jc w:val="center"/>
                  </w:pPr>
                  <w:r>
                    <w:t xml:space="preserve">Проверка специалистом уполномоченного отдела представленных документов, направление межведомственных запросов </w:t>
                  </w:r>
                </w:p>
                <w:p w:rsidR="00EE7673" w:rsidRDefault="00EE7673" w:rsidP="00EE767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(1 рабочий день) </w:t>
                  </w:r>
                </w:p>
                <w:p w:rsidR="00EE7673" w:rsidRDefault="00EE7673" w:rsidP="00EE7673"/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shd w:val="clear" w:color="auto" w:fill="FFFFFF"/>
        <w:tabs>
          <w:tab w:val="left" w:pos="12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4"/>
          <w:szCs w:val="24"/>
        </w:rPr>
        <w:pict>
          <v:line id="_x0000_s1060" style="position:absolute;z-index:251658240" from="262.1pt,37.95pt" to="262.1pt,84.65pt">
            <v:stroke endarrow="block"/>
          </v:lin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rect id="_x0000_s1064" style="position:absolute;margin-left:9pt;margin-top:16pt;width:5in;height:36.2pt;z-index:251658240">
            <v:textbox style="mso-next-textbox:#_x0000_s1064">
              <w:txbxContent>
                <w:p w:rsidR="00EE7673" w:rsidRDefault="00EE7673" w:rsidP="00EE7673">
                  <w:pPr>
                    <w:jc w:val="center"/>
                  </w:pPr>
                  <w:r>
                    <w:t>Предоставление в уполномоченный орган документов</w:t>
                  </w:r>
                </w:p>
                <w:p w:rsidR="00EE7673" w:rsidRDefault="00EE7673" w:rsidP="00EE7673">
                  <w:pPr>
                    <w:jc w:val="center"/>
                  </w:pPr>
                  <w:r>
                    <w:t xml:space="preserve">(их копий или сведений, содержащихся в них) </w:t>
                  </w:r>
                  <w:r>
                    <w:rPr>
                      <w:b/>
                    </w:rPr>
                    <w:t>(2 рабочих дня)</w:t>
                  </w:r>
                </w:p>
              </w:txbxContent>
            </v:textbox>
          </v:rect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line id="_x0000_s1065" style="position:absolute;z-index:251658240" from="153pt,53.6pt" to="153pt,88.75pt">
            <v:stroke endarrow="block"/>
          </v:lin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line id="_x0000_s1073" style="position:absolute;z-index:251658240" from="198pt,-.65pt" to="198pt,17.35pt">
            <v:stroke endarrow="block"/>
          </v:line>
        </w:pict>
      </w:r>
    </w:p>
    <w:p w:rsidR="00EE7673" w:rsidRPr="00EE7673" w:rsidRDefault="00EE7673" w:rsidP="00EE7673">
      <w:pPr>
        <w:widowControl w:val="0"/>
        <w:shd w:val="clear" w:color="auto" w:fill="FFFFFF"/>
        <w:tabs>
          <w:tab w:val="left" w:pos="12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4"/>
          <w:szCs w:val="24"/>
        </w:rPr>
        <w:pict>
          <v:shape id="_x0000_s1068" type="#_x0000_t202" style="position:absolute;left:0;text-align:left;margin-left:1in;margin-top:1.55pt;width:45pt;height:24pt;z-index:251658240">
            <v:textbox style="mso-next-textbox:#_x0000_s1068">
              <w:txbxContent>
                <w:p w:rsidR="00EE7673" w:rsidRDefault="00EE7673" w:rsidP="00EE7673">
                  <w:pPr>
                    <w:shd w:val="clear" w:color="auto" w:fill="FFFFFF"/>
                    <w:tabs>
                      <w:tab w:val="left" w:pos="1234"/>
                    </w:tabs>
                    <w:spacing w:line="317" w:lineRule="exact"/>
                    <w:ind w:right="96"/>
                    <w:jc w:val="center"/>
                    <w:rPr>
                      <w:sz w:val="28"/>
                      <w:szCs w:val="28"/>
                    </w:rPr>
                  </w:pPr>
                  <w:r>
                    <w:t>НЕТ</w:t>
                  </w:r>
                </w:p>
              </w:txbxContent>
            </v:textbox>
            <w10:wrap type="square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58" type="#_x0000_t202" style="position:absolute;left:0;text-align:left;margin-left:297pt;margin-top:1.55pt;width:42.95pt;height:24pt;z-index:251658240">
            <v:textbox style="mso-next-textbox:#_x0000_s1058">
              <w:txbxContent>
                <w:p w:rsidR="00EE7673" w:rsidRDefault="00EE7673" w:rsidP="00EE7673">
                  <w:pPr>
                    <w:shd w:val="clear" w:color="auto" w:fill="FFFFFF"/>
                    <w:tabs>
                      <w:tab w:val="left" w:pos="1234"/>
                    </w:tabs>
                    <w:spacing w:line="317" w:lineRule="exact"/>
                    <w:ind w:right="96"/>
                    <w:jc w:val="center"/>
                    <w:rPr>
                      <w:sz w:val="28"/>
                      <w:szCs w:val="28"/>
                    </w:rPr>
                  </w:pPr>
                  <w:r>
                    <w:t>ДА</w:t>
                  </w:r>
                </w:p>
              </w:txbxContent>
            </v:textbox>
            <w10:wrap type="square"/>
          </v:shape>
        </w:pict>
      </w: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E7673">
        <w:rPr>
          <w:rFonts w:ascii="Times New Roman" w:hAnsi="Times New Roman" w:cs="Times New Roman"/>
          <w:sz w:val="24"/>
          <w:szCs w:val="24"/>
        </w:rPr>
        <w:pict>
          <v:shape id="_x0000_s1059" type="#_x0000_t202" style="position:absolute;left:0;text-align:left;margin-left:9pt;margin-top:.95pt;width:180pt;height:63.4pt;z-index:251658240">
            <v:textbox style="mso-next-textbox:#_x0000_s1059">
              <w:txbxContent>
                <w:p w:rsidR="00EE7673" w:rsidRDefault="00EE7673" w:rsidP="00EE7673">
                  <w:pPr>
                    <w:spacing w:line="240" w:lineRule="exact"/>
                    <w:jc w:val="center"/>
                  </w:pPr>
                  <w:r>
                    <w:t>Подготовка письма об отказе во внесении изменений в разрешение на строительство</w:t>
                  </w:r>
                </w:p>
                <w:p w:rsidR="00EE7673" w:rsidRDefault="00EE7673" w:rsidP="00EE767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rect id="_x0000_s1063" style="position:absolute;left:0;text-align:left;margin-left:7.6pt;margin-top:81.15pt;width:360.2pt;height:63pt;z-index:251658240">
            <v:textbox style="mso-next-textbox:#_x0000_s1063">
              <w:txbxContent>
                <w:p w:rsidR="00EE7673" w:rsidRDefault="00EE7673" w:rsidP="00EE7673">
                  <w:pPr>
                    <w:spacing w:line="240" w:lineRule="exact"/>
                    <w:jc w:val="center"/>
                  </w:pPr>
                  <w:r>
                    <w:t>Принятие решения о внесении изменений в разрешение на строительство, подписание письма об отказе и направление (вручение) его заявителю. Передача результата предоставления</w:t>
                  </w:r>
                </w:p>
                <w:p w:rsidR="00EE7673" w:rsidRDefault="00EE7673" w:rsidP="00EE7673">
                  <w:pPr>
                    <w:spacing w:line="240" w:lineRule="exact"/>
                    <w:jc w:val="center"/>
                    <w:rPr>
                      <w:strike/>
                      <w:color w:val="00B050"/>
                    </w:rPr>
                  </w:pPr>
                  <w:r>
                    <w:t xml:space="preserve">муниципальной услуги в МФЦ </w:t>
                  </w:r>
                </w:p>
              </w:txbxContent>
            </v:textbox>
          </v:rect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66" type="#_x0000_t32" style="position:absolute;left:0;text-align:left;margin-left:261pt;margin-top:72.15pt;width:.05pt;height:7.8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67" type="#_x0000_t32" style="position:absolute;left:0;text-align:left;margin-left:153pt;margin-top:72.15pt;width:.05pt;height:7.8pt;z-index:251658240" o:connectortype="straight">
            <v:stroke endarrow="block"/>
          </v:shape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shape id="_x0000_s1092" type="#_x0000_t88" style="position:absolute;left:0;text-align:left;margin-left:378.75pt;margin-top:1.35pt;width:18pt;height:135pt;z-index:251658240"/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rect id="_x0000_s1093" style="position:absolute;left:0;text-align:left;margin-left:399pt;margin-top:53.9pt;width:54pt;height:45pt;z-index:251658240">
            <v:textbox style="mso-next-textbox:#_x0000_s1093">
              <w:txbxContent>
                <w:p w:rsidR="00EE7673" w:rsidRDefault="00EE7673" w:rsidP="00EE76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  <w:p w:rsidR="00EE7673" w:rsidRDefault="00EE7673" w:rsidP="00EE76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рабочий день</w:t>
                  </w:r>
                </w:p>
              </w:txbxContent>
            </v:textbox>
          </v:rect>
        </w:pict>
      </w:r>
      <w:r w:rsidRPr="00EE7673">
        <w:rPr>
          <w:rFonts w:ascii="Times New Roman" w:hAnsi="Times New Roman" w:cs="Times New Roman"/>
          <w:sz w:val="24"/>
          <w:szCs w:val="24"/>
        </w:rPr>
        <w:pict>
          <v:rect id="_x0000_s1062" style="position:absolute;left:0;text-align:left;margin-left:198pt;margin-top:.95pt;width:171pt;height:63.4pt;z-index:251658240">
            <v:textbox style="mso-next-textbox:#_x0000_s1062">
              <w:txbxContent>
                <w:p w:rsidR="00EE7673" w:rsidRDefault="00EE7673" w:rsidP="00EE7673">
                  <w:pPr>
                    <w:spacing w:line="240" w:lineRule="exact"/>
                    <w:jc w:val="center"/>
                  </w:pPr>
                  <w:r>
                    <w:t xml:space="preserve">Подготовка проекта решения о внесении изменений в разрешение на строительство </w:t>
                  </w:r>
                </w:p>
                <w:p w:rsidR="00EE7673" w:rsidRDefault="00EE7673" w:rsidP="00EE767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autoSpaceDE w:val="0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shd w:val="clear" w:color="auto" w:fill="FFFFFF"/>
        <w:tabs>
          <w:tab w:val="left" w:pos="1234"/>
        </w:tabs>
        <w:ind w:left="4820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EE767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E7673" w:rsidRPr="00EE7673" w:rsidRDefault="00EE7673" w:rsidP="005B094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E7673" w:rsidRPr="00EE7673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D23"/>
    <w:rsid w:val="000F704B"/>
    <w:rsid w:val="00153D29"/>
    <w:rsid w:val="002A6BA8"/>
    <w:rsid w:val="0030404B"/>
    <w:rsid w:val="003279F5"/>
    <w:rsid w:val="00394158"/>
    <w:rsid w:val="003B3D7A"/>
    <w:rsid w:val="0042268C"/>
    <w:rsid w:val="00560679"/>
    <w:rsid w:val="005B0940"/>
    <w:rsid w:val="005F1D23"/>
    <w:rsid w:val="00663053"/>
    <w:rsid w:val="00830EC1"/>
    <w:rsid w:val="00847F57"/>
    <w:rsid w:val="008D237C"/>
    <w:rsid w:val="00906554"/>
    <w:rsid w:val="00972F8B"/>
    <w:rsid w:val="00A24F4C"/>
    <w:rsid w:val="00A7181D"/>
    <w:rsid w:val="00AB538A"/>
    <w:rsid w:val="00AD0562"/>
    <w:rsid w:val="00BD1B9E"/>
    <w:rsid w:val="00CB45EA"/>
    <w:rsid w:val="00D22D46"/>
    <w:rsid w:val="00DC6EA1"/>
    <w:rsid w:val="00E31C53"/>
    <w:rsid w:val="00EE7673"/>
    <w:rsid w:val="00FB432A"/>
    <w:rsid w:val="00FD4BEE"/>
    <w:rsid w:val="00FF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  <o:rules v:ext="edit">
        <o:r id="V:Rule1" type="connector" idref="#_x0000_s1034"/>
        <o:r id="V:Rule2" type="connector" idref="#_x0000_s1040"/>
        <o:r id="V:Rule3" type="connector" idref="#_x0000_s1035"/>
        <o:r id="V:Rule4" type="connector" idref="#_x0000_s1048"/>
        <o:r id="V:Rule5" type="connector" idref="#_x0000_s1080"/>
        <o:r id="V:Rule6" type="connector" idref="#_x0000_s1047"/>
        <o:r id="V:Rule7" type="connector" idref="#_x0000_s1081"/>
        <o:r id="V:Rule8" type="connector" idref="#_x0000_s1039"/>
        <o:r id="V:Rule9" type="connector" idref="#_x0000_s1042"/>
        <o:r id="V:Rule10" type="connector" idref="#_x0000_s1052"/>
        <o:r id="V:Rule11" type="connector" idref="#_x0000_s1084"/>
        <o:r id="V:Rule12" type="connector" idref="#_x0000_s1083"/>
        <o:r id="V:Rule13" type="connector" idref="#_x0000_s1053"/>
        <o:r id="V:Rule14" type="connector" idref="#_x0000_s1085"/>
        <o:r id="V:Rule15" type="connector" idref="#_x0000_s1067"/>
        <o:r id="V:Rule16" type="connector" idref="#_x0000_s1066"/>
        <o:r id="V:Rule17" type="connector" idref="#_x0000_s1079"/>
        <o:r id="V:Rule18" type="connector" idref="#_x0000_s1049"/>
        <o:r id="V:Rule19" type="connector" idref="#_x0000_s1074"/>
        <o:r id="V:Rule20" type="connector" idref="#_x0000_s1051"/>
        <o:r id="V:Rule21" type="connector" idref="#_x0000_s1072"/>
        <o:r id="V:Rule22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2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E7673"/>
    <w:pPr>
      <w:keepNext/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FF0000"/>
      <w:sz w:val="2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D23"/>
    <w:rPr>
      <w:color w:val="0000FF"/>
      <w:u w:val="single"/>
    </w:rPr>
  </w:style>
  <w:style w:type="paragraph" w:customStyle="1" w:styleId="s16">
    <w:name w:val="s_16"/>
    <w:basedOn w:val="a"/>
    <w:rsid w:val="005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1C53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semiHidden/>
    <w:rsid w:val="00EE7673"/>
    <w:rPr>
      <w:rFonts w:ascii="Times New Roman" w:eastAsia="Times New Roman" w:hAnsi="Times New Roman" w:cs="Times New Roman"/>
      <w:b/>
      <w:color w:val="FF0000"/>
      <w:sz w:val="26"/>
      <w:szCs w:val="20"/>
      <w:lang/>
    </w:rPr>
  </w:style>
  <w:style w:type="character" w:styleId="a5">
    <w:name w:val="FollowedHyperlink"/>
    <w:basedOn w:val="a0"/>
    <w:uiPriority w:val="99"/>
    <w:semiHidden/>
    <w:unhideWhenUsed/>
    <w:rsid w:val="00EE7673"/>
    <w:rPr>
      <w:color w:val="800080" w:themeColor="followedHyperlink"/>
      <w:u w:val="single"/>
    </w:rPr>
  </w:style>
  <w:style w:type="paragraph" w:styleId="a6">
    <w:name w:val="Normal (Web)"/>
    <w:basedOn w:val="a"/>
    <w:semiHidden/>
    <w:unhideWhenUsed/>
    <w:rsid w:val="00EE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EE7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8">
    <w:name w:val="Текст сноски Знак"/>
    <w:basedOn w:val="a0"/>
    <w:link w:val="a7"/>
    <w:uiPriority w:val="99"/>
    <w:semiHidden/>
    <w:rsid w:val="00EE7673"/>
    <w:rPr>
      <w:rFonts w:ascii="Times New Roman" w:eastAsia="Times New Roman" w:hAnsi="Times New Roman" w:cs="Times New Roman"/>
      <w:sz w:val="20"/>
      <w:szCs w:val="20"/>
      <w:lang/>
    </w:rPr>
  </w:style>
  <w:style w:type="paragraph" w:styleId="a9">
    <w:name w:val="annotation text"/>
    <w:basedOn w:val="a"/>
    <w:link w:val="aa"/>
    <w:semiHidden/>
    <w:unhideWhenUsed/>
    <w:rsid w:val="00EE7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EE7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E76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7673"/>
    <w:rPr>
      <w:rFonts w:ascii="Times New Roman" w:eastAsia="Times New Roman" w:hAnsi="Times New Roman" w:cs="Times New Roman"/>
      <w:sz w:val="24"/>
      <w:szCs w:val="24"/>
      <w:lang/>
    </w:rPr>
  </w:style>
  <w:style w:type="paragraph" w:styleId="ad">
    <w:name w:val="footer"/>
    <w:basedOn w:val="a"/>
    <w:link w:val="ae"/>
    <w:uiPriority w:val="99"/>
    <w:semiHidden/>
    <w:unhideWhenUsed/>
    <w:rsid w:val="00EE76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7673"/>
    <w:rPr>
      <w:rFonts w:ascii="Times New Roman" w:eastAsia="Times New Roman" w:hAnsi="Times New Roman" w:cs="Times New Roman"/>
      <w:sz w:val="24"/>
      <w:szCs w:val="24"/>
      <w:lang/>
    </w:rPr>
  </w:style>
  <w:style w:type="paragraph" w:styleId="af">
    <w:name w:val="endnote text"/>
    <w:basedOn w:val="a"/>
    <w:link w:val="af0"/>
    <w:semiHidden/>
    <w:unhideWhenUsed/>
    <w:rsid w:val="00EE7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f0">
    <w:name w:val="Текст концевой сноски Знак"/>
    <w:basedOn w:val="a0"/>
    <w:link w:val="af"/>
    <w:semiHidden/>
    <w:rsid w:val="00EE7673"/>
    <w:rPr>
      <w:rFonts w:ascii="Times New Roman" w:eastAsia="Times New Roman" w:hAnsi="Times New Roman" w:cs="Times New Roman"/>
      <w:sz w:val="20"/>
      <w:szCs w:val="20"/>
      <w:lang/>
    </w:rPr>
  </w:style>
  <w:style w:type="paragraph" w:styleId="af1">
    <w:name w:val="Body Text"/>
    <w:basedOn w:val="a"/>
    <w:link w:val="af2"/>
    <w:semiHidden/>
    <w:unhideWhenUsed/>
    <w:rsid w:val="00EE76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2">
    <w:name w:val="Основной текст Знак"/>
    <w:basedOn w:val="a0"/>
    <w:link w:val="af1"/>
    <w:semiHidden/>
    <w:rsid w:val="00EE7673"/>
    <w:rPr>
      <w:rFonts w:ascii="Times New Roman" w:eastAsia="Times New Roman" w:hAnsi="Times New Roman" w:cs="Times New Roman"/>
      <w:sz w:val="24"/>
      <w:szCs w:val="24"/>
      <w:lang/>
    </w:rPr>
  </w:style>
  <w:style w:type="paragraph" w:styleId="af3">
    <w:name w:val="Document Map"/>
    <w:basedOn w:val="a"/>
    <w:link w:val="af4"/>
    <w:semiHidden/>
    <w:unhideWhenUsed/>
    <w:rsid w:val="00EE767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EE767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9"/>
    <w:next w:val="a9"/>
    <w:link w:val="af6"/>
    <w:semiHidden/>
    <w:unhideWhenUsed/>
    <w:rsid w:val="00EE7673"/>
    <w:rPr>
      <w:b/>
      <w:bCs/>
    </w:rPr>
  </w:style>
  <w:style w:type="character" w:customStyle="1" w:styleId="af6">
    <w:name w:val="Тема примечания Знак"/>
    <w:basedOn w:val="aa"/>
    <w:link w:val="af5"/>
    <w:semiHidden/>
    <w:rsid w:val="00EE7673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7673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f8">
    <w:name w:val="Текст выноски Знак"/>
    <w:basedOn w:val="a0"/>
    <w:link w:val="af7"/>
    <w:uiPriority w:val="99"/>
    <w:semiHidden/>
    <w:rsid w:val="00EE7673"/>
    <w:rPr>
      <w:rFonts w:ascii="Tahoma" w:eastAsia="Times New Roman" w:hAnsi="Tahoma" w:cs="Times New Roman"/>
      <w:sz w:val="16"/>
      <w:szCs w:val="16"/>
      <w:lang/>
    </w:rPr>
  </w:style>
  <w:style w:type="paragraph" w:styleId="af9">
    <w:name w:val="Revision"/>
    <w:uiPriority w:val="99"/>
    <w:semiHidden/>
    <w:rsid w:val="00EE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EE7673"/>
    <w:rPr>
      <w:rFonts w:ascii="Arial" w:hAnsi="Arial" w:cs="Arial"/>
    </w:rPr>
  </w:style>
  <w:style w:type="paragraph" w:customStyle="1" w:styleId="ConsPlusNormal0">
    <w:name w:val="ConsPlusNormal"/>
    <w:link w:val="ConsPlusNormal"/>
    <w:rsid w:val="00EE7673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rsid w:val="00EE7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76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footnote reference"/>
    <w:semiHidden/>
    <w:unhideWhenUsed/>
    <w:rsid w:val="00EE7673"/>
    <w:rPr>
      <w:vertAlign w:val="superscript"/>
    </w:rPr>
  </w:style>
  <w:style w:type="character" w:styleId="afb">
    <w:name w:val="annotation reference"/>
    <w:semiHidden/>
    <w:unhideWhenUsed/>
    <w:rsid w:val="00EE7673"/>
    <w:rPr>
      <w:sz w:val="16"/>
      <w:szCs w:val="16"/>
    </w:rPr>
  </w:style>
  <w:style w:type="character" w:styleId="afc">
    <w:name w:val="endnote reference"/>
    <w:uiPriority w:val="99"/>
    <w:semiHidden/>
    <w:unhideWhenUsed/>
    <w:rsid w:val="00EE7673"/>
    <w:rPr>
      <w:vertAlign w:val="superscript"/>
    </w:rPr>
  </w:style>
  <w:style w:type="character" w:customStyle="1" w:styleId="5">
    <w:name w:val="Основной текст (5) + Не полужирный"/>
    <w:rsid w:val="00EE7673"/>
    <w:rPr>
      <w:b/>
      <w:bCs w:val="0"/>
      <w:sz w:val="27"/>
      <w:shd w:val="clear" w:color="auto" w:fill="FFFFFF"/>
    </w:rPr>
  </w:style>
  <w:style w:type="character" w:customStyle="1" w:styleId="1">
    <w:name w:val="Основной шрифт абзаца1"/>
    <w:rsid w:val="00EE7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9DCC22AD9CD4E080C03AD5D14E58A50BC4F18CF016C4C8769B8BD2276EB5EA27BBBE96AA93DEB92362H" TargetMode="External"/><Relationship Id="rId18" Type="http://schemas.openxmlformats.org/officeDocument/2006/relationships/hyperlink" Target="consultantplus://offline/ref=24DFF62E0016042B470A397A5557E20C364B5A501C02BF4F26D2E98E3C59A1538F152178A560D645E3E9O" TargetMode="External"/><Relationship Id="rId26" Type="http://schemas.openxmlformats.org/officeDocument/2006/relationships/hyperlink" Target="consultantplus://offline/ref=C92C73E6030D58E933BA5E70B4BD7F2C4FBAA06275699C5FCEE003BEAE9B753D4350971B42L952M" TargetMode="External"/><Relationship Id="rId39" Type="http://schemas.openxmlformats.org/officeDocument/2006/relationships/hyperlink" Target="consultantplus://offline/ref=872CE06093E7012314A68028A56DBFE51DA9BBD3F25796245F05D10BD10B5D1B8388DBD7E3750F8AV6g6M" TargetMode="External"/><Relationship Id="rId21" Type="http://schemas.openxmlformats.org/officeDocument/2006/relationships/hyperlink" Target="consultantplus://offline/ref=76803B3FF753675C13C95CE8EBCA1DFCAC4A7DDFBB7FF298C19602FD33F12984BC178876D6yBl4I" TargetMode="External"/><Relationship Id="rId34" Type="http://schemas.openxmlformats.org/officeDocument/2006/relationships/hyperlink" Target="consultantplus://offline/ref=3BD860DBFDAF1D86B1551C494AB53AAECD57F5CED2F4F7190FAE692E40D9D201D94D11FBA17480DB08t8H" TargetMode="External"/><Relationship Id="rId42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47" Type="http://schemas.openxmlformats.org/officeDocument/2006/relationships/hyperlink" Target="consultantplus://offline/ref=9215AC8A1E463DFF740A80FB31FBF0B2612AA2B4E714CBC50206CADC0DD46A6F507464BF337222E6f1NCM" TargetMode="External"/><Relationship Id="rId50" Type="http://schemas.openxmlformats.org/officeDocument/2006/relationships/hyperlink" Target="consultantplus://offline/ref=938F66B7088F2AE0CE87CE2E6758CE0A1909C10513173091FC04CDFB805EA86C8940ADFAB8EE2D00dDRAM" TargetMode="External"/><Relationship Id="rId55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hyperlink" Target="consultantplus://offline/ref=2D9DCC22AD9CD4E080C03AD5D14E58A50BC4F18CF016C4C8769B8BD2276EB5EA27BBBE96AA93DAB02361H" TargetMode="External"/><Relationship Id="rId12" Type="http://schemas.openxmlformats.org/officeDocument/2006/relationships/hyperlink" Target="consultantplus://offline/ref=2D9DCC22AD9CD4E080C03AD5D14E58A50BC4F18CF016C4C8769B8BD2276EB5EA27BBBE92AA2962H" TargetMode="External"/><Relationship Id="rId17" Type="http://schemas.openxmlformats.org/officeDocument/2006/relationships/hyperlink" Target="consultantplus://offline/ref=2BEE45420E2BBBA38EF5BE6EE316D27244A4B6DF9B17CE82DBC1C73142AF70E7FD704B1437EB9BE4FD13F066C4D47CDCD0934E9FE2B739X1N" TargetMode="External"/><Relationship Id="rId25" Type="http://schemas.openxmlformats.org/officeDocument/2006/relationships/hyperlink" Target="consultantplus://offline/ref=5DEF529AB4F6A59D14FEC827977079F7FA9B5F24EEF56065F74126B79FD4FF008FECAF9474nD40M" TargetMode="External"/><Relationship Id="rId33" Type="http://schemas.openxmlformats.org/officeDocument/2006/relationships/hyperlink" Target="file:///Z:\&#1040;&#1088;&#1093;&#1080;&#1090;&#1077;&#1082;&#1090;&#1091;&#1088;&#1085;&#1099;&#1081;\&#1048;&#1083;&#1100;&#1095;&#1091;&#1082;%20&#1053;.&#1055;\&#1056;&#1077;&#1075;&#1083;&#1072;&#1084;&#1077;&#1085;&#1090;&#1099;%202024\&#1056;&#1057;\&#1040;R_razresh_na_stoit_12.03.2024.doc" TargetMode="External"/><Relationship Id="rId38" Type="http://schemas.openxmlformats.org/officeDocument/2006/relationships/hyperlink" Target="consultantplus://offline/ref=872CE06093E7012314A68028A56DBFE51DA9BBD3F25796245F05D10BD10B5D1B8388DBD7E3750F8AV6g0M" TargetMode="External"/><Relationship Id="rId46" Type="http://schemas.openxmlformats.org/officeDocument/2006/relationships/hyperlink" Target="consultantplus://offline/ref=6F67E2581701D00929E4F46049104D6C3043F019207BFC64419F7EC3EB820C64B945127D662AA87CHAAEM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BEE45420E2BBBA38EF5BE6EE316D27244A4B6DF9B17CE82DBC1C73142AF70E7FD704B1437EB9BE4FD13F066C4D47CDCD0934E9FE2B739X1N" TargetMode="External"/><Relationship Id="rId20" Type="http://schemas.openxmlformats.org/officeDocument/2006/relationships/hyperlink" Target="consultantplus://offline/ref=76803B3FF753675C13C95CE8EBCA1DFCAC4A7DDFBB7FF298C19602FD33F12984BC178876D6yBl2I" TargetMode="External"/><Relationship Id="rId29" Type="http://schemas.openxmlformats.org/officeDocument/2006/relationships/hyperlink" Target="consultantplus://offline/ref=B01B04AFEAC1078C055B2081D2F00D7D26850915DDEAC67687723897B638DD29D841668B624D3366b9JCN" TargetMode="External"/><Relationship Id="rId41" Type="http://schemas.openxmlformats.org/officeDocument/2006/relationships/hyperlink" Target="consultantplus://offline/ref=872CE06093E7012314A68028A56DBFE51DA9BBD3F25796245F05D10BD10B5D1B8388DBD7E3750F8AV6g0M" TargetMode="External"/><Relationship Id="rId54" Type="http://schemas.openxmlformats.org/officeDocument/2006/relationships/hyperlink" Target="consultantplus://offline/ref=166B6C834A40D9ED059D12BC8CDD9D84D13C7A68142196DE02C83138nBMD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9DCC22AD9CD4E080C03AD5D14E58A50BC4F18CF016C4C8769B8BD2276EB5EA27BBBE93AE296AH" TargetMode="External"/><Relationship Id="rId11" Type="http://schemas.openxmlformats.org/officeDocument/2006/relationships/hyperlink" Target="consultantplus://offline/ref=2D9DCC22AD9CD4E080C03AD5D14E58A50BC4F18CF016C4C8769B8BD2276EB5EA27BBBE96AA93DAB02361H" TargetMode="External"/><Relationship Id="rId24" Type="http://schemas.openxmlformats.org/officeDocument/2006/relationships/hyperlink" Target="consultantplus://offline/ref=0C01953C4FB726836C9AAFC828A4245770AF36DF19DE21D682A42338961DFA5D294A9BA3CE793EM" TargetMode="External"/><Relationship Id="rId32" Type="http://schemas.openxmlformats.org/officeDocument/2006/relationships/hyperlink" Target="file:///Z:\&#1040;&#1088;&#1093;&#1080;&#1090;&#1077;&#1082;&#1090;&#1091;&#1088;&#1085;&#1099;&#1081;\&#1048;&#1083;&#1100;&#1095;&#1091;&#1082;%20&#1053;.&#1055;\&#1056;&#1077;&#1075;&#1083;&#1072;&#1084;&#1077;&#1085;&#1090;&#1099;%202024\&#1056;&#1057;\&#1040;R_razresh_na_stoit_12.03.2024.doc" TargetMode="External"/><Relationship Id="rId37" Type="http://schemas.openxmlformats.org/officeDocument/2006/relationships/hyperlink" Target="consultantplus://offline/ref=872CE06093E7012314A68028A56DBFE51DA9BBD3F25796245F05D10BD10B5D1B8388DBD7E3750F8AV6g0M" TargetMode="External"/><Relationship Id="rId40" Type="http://schemas.openxmlformats.org/officeDocument/2006/relationships/hyperlink" Target="consultantplus://offline/ref=872CE06093E7012314A68028A56DBFE51DA9BBD3F25796245F05D10BD10B5D1B8388DBD7E3750F8AV6g0M" TargetMode="External"/><Relationship Id="rId45" Type="http://schemas.openxmlformats.org/officeDocument/2006/relationships/hyperlink" Target="consultantplus://offline/ref=6E22BD7C4DF76CD4F2BAC246121A2A4D404725F3728915D9DD2596E0C58E667DFE383995599CD603Q449L" TargetMode="External"/><Relationship Id="rId53" Type="http://schemas.openxmlformats.org/officeDocument/2006/relationships/hyperlink" Target="consultantplus://offline/ref=E49C6BF63A9DA14897C7D94375A94DD7B8BA45C058C06A5D35222C70E076484A52B3721216h8n4M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15" Type="http://schemas.openxmlformats.org/officeDocument/2006/relationships/hyperlink" Target="consultantplus://offline/ref=2BEE45420E2BBBA38EF5BE6EE316D27244A4B6DF9B17CE82DBC1C73142AF70E7FD704B1437E89FE4FD13F066C4D47CDCD0934E9FE2B739X1N" TargetMode="External"/><Relationship Id="rId23" Type="http://schemas.openxmlformats.org/officeDocument/2006/relationships/hyperlink" Target="consultantplus://offline/ref=0C01953C4FB726836C9AAFC828A4245770AF36DF19DE21D682A42338961DFA5D294A9BA3CE793DM" TargetMode="External"/><Relationship Id="rId28" Type="http://schemas.openxmlformats.org/officeDocument/2006/relationships/hyperlink" Target="consultantplus://offline/ref=B694F7A9EC98DD22A96719CD4409C44E9B091FB309A8FCD611E0EED1417FEF662146F247BAE2DA7851ED7AE859CAF39D18C522ED6804576EK3p2F" TargetMode="External"/><Relationship Id="rId36" Type="http://schemas.openxmlformats.org/officeDocument/2006/relationships/hyperlink" Target="consultantplus://offline/ref=A889D916D8CCA63FEA8702672F52EF815B47E0B73C82B770F3C3BBBFF1EA9779387FEF208DV2TCL" TargetMode="External"/><Relationship Id="rId49" Type="http://schemas.openxmlformats.org/officeDocument/2006/relationships/hyperlink" Target="consultantplus://offline/ref=938F66B7088F2AE0CE87CE2E6758CE0A1909C10513173091FC04CDFB805EA86C8940ADFAB8EE2D00dDRAM" TargetMode="External"/><Relationship Id="rId57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2D9DCC22AD9CD4E080C03AD5D14E58A50BC4F18CF016C4C8769B8BD2276EB5EA27BBBE93AE296AH" TargetMode="External"/><Relationship Id="rId19" Type="http://schemas.openxmlformats.org/officeDocument/2006/relationships/hyperlink" Target="consultantplus://offline/ref=76803B3FF753675C13C95CE8EBCA1DFCAC4A7DDFBB7FF298C19602FD33F12984BC178876D6yBl4I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consultantplus://offline/ref=6E22BD7C4DF76CD4F2BAC246121A2A4D404725F3728915D9DD2596E0C58E667DFE383995599CD603Q449L" TargetMode="External"/><Relationship Id="rId52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9DCC22AD9CD4E080C03AD5D14E58A50BC4F18CF016C4C8769B8BD2276EB5EA27BBBE96AA93DEB92362H" TargetMode="External"/><Relationship Id="rId14" Type="http://schemas.openxmlformats.org/officeDocument/2006/relationships/hyperlink" Target="consultantplus://offline/ref=2BEE45420E2BBBA38EF5BE6EE316D27244A4B6DF9B17CE82DBC1C73142AF70E7FD704B1437E89FE4FD13F066C4D47CDCD0934E9FE2B739X1N" TargetMode="External"/><Relationship Id="rId22" Type="http://schemas.openxmlformats.org/officeDocument/2006/relationships/hyperlink" Target="consultantplus://offline/ref=76803B3FF753675C13C95CE8EBCA1DFCAC4A7DDFBB7FF298C19602FD33F12984BC178876D6yBl2I" TargetMode="External"/><Relationship Id="rId27" Type="http://schemas.openxmlformats.org/officeDocument/2006/relationships/hyperlink" Target="consultantplus://offline/ref=D6893BC30E4FA44C02BFC9CA1964E73C85064487B2D390420E4EFAEE12C5063752E5772169E333C7cCF9I" TargetMode="External"/><Relationship Id="rId30" Type="http://schemas.openxmlformats.org/officeDocument/2006/relationships/hyperlink" Target="consultantplus://offline/ref=4149325FB1D5175B8BDDF581134324E13628188166E17ACEF8ECD610A808592D9DFD2975436BA543009E269F53D92DF0EA06C4784995S4rDN" TargetMode="External"/><Relationship Id="rId35" Type="http://schemas.openxmlformats.org/officeDocument/2006/relationships/hyperlink" Target="consultantplus://offline/ref=3BD860DBFDAF1D86B1551C494AB53AAECD57F5CED2F4F7190FAE692E40D9D201D94D11FBA17480DB08t8H" TargetMode="External"/><Relationship Id="rId43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48" Type="http://schemas.openxmlformats.org/officeDocument/2006/relationships/hyperlink" Target="consultantplus://offline/ref=2B41579ADA7722726A9FBAB0A32810685311FFCA5FB31566FE0374C76B94DAA1432E2CF1DC3B94F8b0P9M" TargetMode="External"/><Relationship Id="rId56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8" Type="http://schemas.openxmlformats.org/officeDocument/2006/relationships/hyperlink" Target="consultantplus://offline/ref=2D9DCC22AD9CD4E080C03AD5D14E58A50BC4F18CF016C4C8769B8BD2276EB5EA27BBBE92AA2962H" TargetMode="External"/><Relationship Id="rId51" Type="http://schemas.openxmlformats.org/officeDocument/2006/relationships/hyperlink" Target="consultantplus://offline/ref=7E72189119333675861970A7AB9C0A0678948B8CAF5FC51F159D8F6CCBD88ED86AE41715382DD3C7XDc3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65</Pages>
  <Words>18124</Words>
  <Characters>103311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 Петрович</cp:lastModifiedBy>
  <cp:revision>8</cp:revision>
  <cp:lastPrinted>2024-03-25T13:28:00Z</cp:lastPrinted>
  <dcterms:created xsi:type="dcterms:W3CDTF">2023-10-06T13:24:00Z</dcterms:created>
  <dcterms:modified xsi:type="dcterms:W3CDTF">2024-05-20T06:12:00Z</dcterms:modified>
</cp:coreProperties>
</file>