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36" w:rsidRDefault="00F77136" w:rsidP="00F771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77136">
        <w:rPr>
          <w:rFonts w:ascii="Times New Roman" w:hAnsi="Times New Roman" w:cs="Times New Roman"/>
          <w:sz w:val="27"/>
          <w:szCs w:val="27"/>
        </w:rPr>
        <w:t>Информация о с</w:t>
      </w:r>
      <w:r w:rsidRPr="00F77136">
        <w:rPr>
          <w:rFonts w:ascii="Times New Roman" w:hAnsi="Times New Roman" w:cs="Times New Roman"/>
          <w:sz w:val="27"/>
          <w:szCs w:val="27"/>
        </w:rPr>
        <w:t>облюдени</w:t>
      </w:r>
      <w:r w:rsidRPr="00F77136">
        <w:rPr>
          <w:rFonts w:ascii="Times New Roman" w:hAnsi="Times New Roman" w:cs="Times New Roman"/>
          <w:sz w:val="27"/>
          <w:szCs w:val="27"/>
        </w:rPr>
        <w:t>и</w:t>
      </w:r>
      <w:r w:rsidRPr="00F77136">
        <w:rPr>
          <w:rFonts w:ascii="Times New Roman" w:hAnsi="Times New Roman" w:cs="Times New Roman"/>
          <w:sz w:val="27"/>
          <w:szCs w:val="27"/>
        </w:rPr>
        <w:t xml:space="preserve"> требований 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 xml:space="preserve">статьи </w:t>
      </w:r>
      <w:r w:rsidRPr="00F77136">
        <w:rPr>
          <w:rFonts w:ascii="Times New Roman" w:hAnsi="Times New Roman" w:cs="Times New Roman"/>
          <w:sz w:val="27"/>
          <w:szCs w:val="27"/>
        </w:rPr>
        <w:t xml:space="preserve">65 </w:t>
      </w:r>
      <w:r w:rsidRPr="00F77136">
        <w:rPr>
          <w:rFonts w:ascii="Times New Roman" w:hAnsi="Times New Roman" w:cs="Times New Roman"/>
          <w:sz w:val="27"/>
          <w:szCs w:val="27"/>
        </w:rPr>
        <w:t>Водного кодекса РФ, в том числе запрета на распашку, вспашку и иную обработку земель в пределах прибрежных защитных полос, а также о необходимости соблюдения экологических норм при планировании севооборотов и агротехнических работ.</w:t>
      </w:r>
    </w:p>
    <w:p w:rsidR="00F77136" w:rsidRPr="00F77136" w:rsidRDefault="00F77136" w:rsidP="00F771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E51B3" w:rsidRPr="0035528C" w:rsidRDefault="002E51B3" w:rsidP="00F77136">
      <w:pPr>
        <w:spacing w:after="0" w:line="276" w:lineRule="auto"/>
        <w:ind w:firstLine="708"/>
        <w:jc w:val="both"/>
        <w:rPr>
          <w:b/>
          <w:bCs/>
          <w:color w:val="000000"/>
          <w:kern w:val="36"/>
          <w:sz w:val="27"/>
          <w:szCs w:val="27"/>
        </w:rPr>
      </w:pPr>
      <w:proofErr w:type="spellStart"/>
      <w:r w:rsidRPr="0035528C">
        <w:rPr>
          <w:b/>
          <w:bCs/>
          <w:color w:val="000000"/>
          <w:kern w:val="36"/>
          <w:sz w:val="27"/>
          <w:szCs w:val="27"/>
        </w:rPr>
        <w:t>Водоохранные</w:t>
      </w:r>
      <w:proofErr w:type="spellEnd"/>
      <w:r w:rsidRPr="0035528C">
        <w:rPr>
          <w:b/>
          <w:bCs/>
          <w:color w:val="000000"/>
          <w:kern w:val="36"/>
          <w:sz w:val="27"/>
          <w:szCs w:val="27"/>
        </w:rPr>
        <w:t xml:space="preserve"> зоны и прибрежные защитные полосы</w:t>
      </w:r>
    </w:p>
    <w:p w:rsidR="002E51B3" w:rsidRPr="0035528C" w:rsidRDefault="002E51B3" w:rsidP="002E51B3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 xml:space="preserve">1. </w:t>
      </w:r>
      <w:proofErr w:type="spellStart"/>
      <w:r w:rsidRPr="0035528C">
        <w:rPr>
          <w:color w:val="000000"/>
          <w:sz w:val="27"/>
          <w:szCs w:val="27"/>
        </w:rPr>
        <w:t>Водоохранными</w:t>
      </w:r>
      <w:proofErr w:type="spellEnd"/>
      <w:r w:rsidRPr="0035528C">
        <w:rPr>
          <w:color w:val="000000"/>
          <w:sz w:val="27"/>
          <w:szCs w:val="27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:rsidR="002E51B3" w:rsidRPr="0035528C" w:rsidRDefault="002E51B3" w:rsidP="002E51B3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 xml:space="preserve">2. В границах </w:t>
      </w:r>
      <w:proofErr w:type="spellStart"/>
      <w:r w:rsidRPr="0035528C">
        <w:rPr>
          <w:color w:val="000000"/>
          <w:sz w:val="27"/>
          <w:szCs w:val="27"/>
        </w:rPr>
        <w:t>водоохранных</w:t>
      </w:r>
      <w:proofErr w:type="spellEnd"/>
      <w:r w:rsidRPr="0035528C">
        <w:rPr>
          <w:color w:val="000000"/>
          <w:sz w:val="27"/>
          <w:szCs w:val="27"/>
        </w:rPr>
        <w:t xml:space="preserve"> зон устанавливаются прибрежные защ</w:t>
      </w:r>
      <w:r w:rsidR="00F77136">
        <w:rPr>
          <w:color w:val="000000"/>
          <w:sz w:val="27"/>
          <w:szCs w:val="27"/>
        </w:rPr>
        <w:t>итные полосы, на территориях которых вводятся д</w:t>
      </w:r>
      <w:r w:rsidRPr="0035528C">
        <w:rPr>
          <w:color w:val="000000"/>
          <w:sz w:val="27"/>
          <w:szCs w:val="27"/>
        </w:rPr>
        <w:t>ополнительные </w:t>
      </w:r>
      <w:hyperlink r:id="rId5" w:anchor="dst100595" w:history="1">
        <w:r w:rsidRPr="0035528C">
          <w:rPr>
            <w:rStyle w:val="a4"/>
            <w:color w:val="1A0DAB"/>
            <w:sz w:val="27"/>
            <w:szCs w:val="27"/>
          </w:rPr>
          <w:t>ограничения</w:t>
        </w:r>
      </w:hyperlink>
      <w:r w:rsidRPr="0035528C">
        <w:rPr>
          <w:color w:val="000000"/>
          <w:sz w:val="27"/>
          <w:szCs w:val="27"/>
        </w:rPr>
        <w:t> хозяйственной и иной деятельности.</w:t>
      </w:r>
    </w:p>
    <w:p w:rsidR="002E51B3" w:rsidRPr="0035528C" w:rsidRDefault="002E51B3" w:rsidP="002E51B3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 xml:space="preserve">3. За пределами территорий городов и других населенных пунктов ширина </w:t>
      </w:r>
      <w:proofErr w:type="spellStart"/>
      <w:r w:rsidRPr="0035528C">
        <w:rPr>
          <w:color w:val="000000"/>
          <w:sz w:val="27"/>
          <w:szCs w:val="27"/>
        </w:rPr>
        <w:t>водоохранной</w:t>
      </w:r>
      <w:proofErr w:type="spellEnd"/>
      <w:r w:rsidRPr="0035528C">
        <w:rPr>
          <w:color w:val="000000"/>
          <w:sz w:val="27"/>
          <w:szCs w:val="27"/>
        </w:rPr>
        <w:t xml:space="preserve"> зоны рек, ручьев, каналов, озер, водохранилищ и ширина их прибрежной защитной полосы устанавливаются от местоположения соответствующей береговой линии (границы водного объекта), а ширина </w:t>
      </w:r>
      <w:proofErr w:type="spellStart"/>
      <w:r w:rsidRPr="0035528C">
        <w:rPr>
          <w:color w:val="000000"/>
          <w:sz w:val="27"/>
          <w:szCs w:val="27"/>
        </w:rPr>
        <w:t>водоохранной</w:t>
      </w:r>
      <w:proofErr w:type="spellEnd"/>
      <w:r w:rsidRPr="0035528C">
        <w:rPr>
          <w:color w:val="000000"/>
          <w:sz w:val="27"/>
          <w:szCs w:val="27"/>
        </w:rPr>
        <w:t xml:space="preserve"> зоны морей и ширина их прибрежной защитной полосы - от линии максимального прилива.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набережных, ширина </w:t>
      </w:r>
      <w:proofErr w:type="spellStart"/>
      <w:r w:rsidRPr="0035528C">
        <w:rPr>
          <w:color w:val="000000"/>
          <w:sz w:val="27"/>
          <w:szCs w:val="27"/>
        </w:rPr>
        <w:t>водоохранной</w:t>
      </w:r>
      <w:proofErr w:type="spellEnd"/>
      <w:r w:rsidRPr="0035528C">
        <w:rPr>
          <w:color w:val="000000"/>
          <w:sz w:val="27"/>
          <w:szCs w:val="27"/>
        </w:rPr>
        <w:t xml:space="preserve"> зоны на таких территориях устанавливается от парапета набережной.</w:t>
      </w:r>
    </w:p>
    <w:p w:rsidR="002E51B3" w:rsidRPr="0035528C" w:rsidRDefault="002E51B3" w:rsidP="002E51B3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 xml:space="preserve">4. Ширина </w:t>
      </w:r>
      <w:proofErr w:type="spellStart"/>
      <w:r w:rsidRPr="0035528C">
        <w:rPr>
          <w:color w:val="000000"/>
          <w:sz w:val="27"/>
          <w:szCs w:val="27"/>
        </w:rPr>
        <w:t>водоохранной</w:t>
      </w:r>
      <w:proofErr w:type="spellEnd"/>
      <w:r w:rsidRPr="0035528C">
        <w:rPr>
          <w:color w:val="000000"/>
          <w:sz w:val="27"/>
          <w:szCs w:val="27"/>
        </w:rPr>
        <w:t xml:space="preserve"> зоны рек или ручьев устанавливается от их истока для рек или ручьев протяженностью:</w:t>
      </w:r>
    </w:p>
    <w:p w:rsidR="002E51B3" w:rsidRPr="0035528C" w:rsidRDefault="002E51B3" w:rsidP="002E51B3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>1) до десяти километров - в размере пятидесяти метров;</w:t>
      </w:r>
    </w:p>
    <w:p w:rsidR="002E51B3" w:rsidRPr="0035528C" w:rsidRDefault="002E51B3" w:rsidP="002E51B3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>2) от десяти до пятидесяти километров - в размере ста метров;</w:t>
      </w:r>
    </w:p>
    <w:p w:rsidR="002E51B3" w:rsidRPr="0035528C" w:rsidRDefault="002E51B3" w:rsidP="00F7713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>3) от пятидесяти километров и более - в размере двухсот метров.</w:t>
      </w:r>
    </w:p>
    <w:p w:rsidR="002E51B3" w:rsidRPr="0035528C" w:rsidRDefault="002E51B3" w:rsidP="00F7713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 xml:space="preserve">5. Для реки, ручья протяженностью менее десяти километров от истока до устья </w:t>
      </w:r>
      <w:proofErr w:type="spellStart"/>
      <w:r w:rsidRPr="0035528C">
        <w:rPr>
          <w:color w:val="000000"/>
          <w:sz w:val="27"/>
          <w:szCs w:val="27"/>
        </w:rPr>
        <w:t>водоохранная</w:t>
      </w:r>
      <w:proofErr w:type="spellEnd"/>
      <w:r w:rsidRPr="0035528C">
        <w:rPr>
          <w:color w:val="000000"/>
          <w:sz w:val="27"/>
          <w:szCs w:val="27"/>
        </w:rPr>
        <w:t xml:space="preserve"> зона совпадает с прибрежной защитной полосой. Радиус </w:t>
      </w:r>
      <w:proofErr w:type="spellStart"/>
      <w:r w:rsidRPr="0035528C">
        <w:rPr>
          <w:color w:val="000000"/>
          <w:sz w:val="27"/>
          <w:szCs w:val="27"/>
        </w:rPr>
        <w:t>водоохранной</w:t>
      </w:r>
      <w:proofErr w:type="spellEnd"/>
      <w:r w:rsidRPr="0035528C">
        <w:rPr>
          <w:color w:val="000000"/>
          <w:sz w:val="27"/>
          <w:szCs w:val="27"/>
        </w:rPr>
        <w:t xml:space="preserve"> зоны для истоков реки, ручья устанавливается в размере пятидесяти метров.</w:t>
      </w:r>
    </w:p>
    <w:p w:rsidR="002E51B3" w:rsidRPr="0035528C" w:rsidRDefault="002E51B3" w:rsidP="00F7713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 xml:space="preserve">6. Ширина </w:t>
      </w:r>
      <w:proofErr w:type="spellStart"/>
      <w:r w:rsidRPr="0035528C">
        <w:rPr>
          <w:color w:val="000000"/>
          <w:sz w:val="27"/>
          <w:szCs w:val="27"/>
        </w:rPr>
        <w:t>водоохранной</w:t>
      </w:r>
      <w:proofErr w:type="spellEnd"/>
      <w:r w:rsidRPr="0035528C">
        <w:rPr>
          <w:color w:val="000000"/>
          <w:sz w:val="27"/>
          <w:szCs w:val="27"/>
        </w:rPr>
        <w:t xml:space="preserve"> зоны озера, водохранилища, за исключением озера, расположенного внутри болота, или озера, водохранилища с акваторией менее 0,5 квадратного километра, устанавливается в размере пятидесяти метров. Ширина </w:t>
      </w:r>
      <w:proofErr w:type="spellStart"/>
      <w:r w:rsidRPr="0035528C">
        <w:rPr>
          <w:color w:val="000000"/>
          <w:sz w:val="27"/>
          <w:szCs w:val="27"/>
        </w:rPr>
        <w:t>водоохранной</w:t>
      </w:r>
      <w:proofErr w:type="spellEnd"/>
      <w:r w:rsidRPr="0035528C">
        <w:rPr>
          <w:color w:val="000000"/>
          <w:sz w:val="27"/>
          <w:szCs w:val="27"/>
        </w:rPr>
        <w:t xml:space="preserve"> зоны водохранилища, расположенного на водотоке, устанавливается равной ширине </w:t>
      </w:r>
      <w:proofErr w:type="spellStart"/>
      <w:r w:rsidRPr="0035528C">
        <w:rPr>
          <w:color w:val="000000"/>
          <w:sz w:val="27"/>
          <w:szCs w:val="27"/>
        </w:rPr>
        <w:t>водоохранной</w:t>
      </w:r>
      <w:proofErr w:type="spellEnd"/>
      <w:r w:rsidRPr="0035528C">
        <w:rPr>
          <w:color w:val="000000"/>
          <w:sz w:val="27"/>
          <w:szCs w:val="27"/>
        </w:rPr>
        <w:t xml:space="preserve"> зоны этого водотока.</w:t>
      </w:r>
    </w:p>
    <w:p w:rsidR="002E51B3" w:rsidRPr="0035528C" w:rsidRDefault="002E51B3" w:rsidP="00F7713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 xml:space="preserve">15. В границах </w:t>
      </w:r>
      <w:proofErr w:type="spellStart"/>
      <w:r w:rsidRPr="0035528C">
        <w:rPr>
          <w:color w:val="000000"/>
          <w:sz w:val="27"/>
          <w:szCs w:val="27"/>
        </w:rPr>
        <w:t>водоохранных</w:t>
      </w:r>
      <w:proofErr w:type="spellEnd"/>
      <w:r w:rsidRPr="0035528C">
        <w:rPr>
          <w:color w:val="000000"/>
          <w:sz w:val="27"/>
          <w:szCs w:val="27"/>
        </w:rPr>
        <w:t xml:space="preserve"> зон запрещаются:</w:t>
      </w:r>
    </w:p>
    <w:p w:rsidR="002E51B3" w:rsidRPr="0035528C" w:rsidRDefault="002E51B3" w:rsidP="00F7713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>1) использование сточных вод в целях повышения почвенного плодородия;</w:t>
      </w:r>
    </w:p>
    <w:p w:rsidR="002E51B3" w:rsidRPr="0035528C" w:rsidRDefault="00F77136" w:rsidP="002E51B3">
      <w:pPr>
        <w:pStyle w:val="no-indent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828282"/>
          <w:sz w:val="27"/>
          <w:szCs w:val="27"/>
        </w:rPr>
        <w:lastRenderedPageBreak/>
        <w:t xml:space="preserve">        </w:t>
      </w:r>
      <w:r w:rsidR="002E51B3" w:rsidRPr="0035528C">
        <w:rPr>
          <w:color w:val="000000"/>
          <w:sz w:val="27"/>
          <w:szCs w:val="27"/>
        </w:rPr>
        <w:t>2) размещение кладбищ, объектов уничтожения биологических отходов,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специализированных хранилищ аммиака, метанола, аммиачной селитры и нитрата калия на территориях морских портов, </w:t>
      </w:r>
      <w:hyperlink r:id="rId6" w:anchor="dst100006" w:history="1">
        <w:r w:rsidR="002E51B3" w:rsidRPr="0035528C">
          <w:rPr>
            <w:rStyle w:val="a4"/>
            <w:color w:val="1A0DAB"/>
            <w:sz w:val="27"/>
            <w:szCs w:val="27"/>
          </w:rPr>
          <w:t>перечень</w:t>
        </w:r>
      </w:hyperlink>
      <w:r w:rsidR="002E51B3" w:rsidRPr="0035528C">
        <w:rPr>
          <w:color w:val="000000"/>
          <w:sz w:val="27"/>
          <w:szCs w:val="27"/>
        </w:rPr>
        <w:t xml:space="preserve"> которых утверждается Правительством Российской Федерации,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</w:t>
      </w:r>
      <w:proofErr w:type="spellStart"/>
      <w:r w:rsidR="002E51B3" w:rsidRPr="0035528C">
        <w:rPr>
          <w:color w:val="000000"/>
          <w:sz w:val="27"/>
          <w:szCs w:val="27"/>
        </w:rPr>
        <w:t>рыбохозяйственного</w:t>
      </w:r>
      <w:proofErr w:type="spellEnd"/>
      <w:r w:rsidR="002E51B3" w:rsidRPr="0035528C">
        <w:rPr>
          <w:color w:val="000000"/>
          <w:sz w:val="27"/>
          <w:szCs w:val="27"/>
        </w:rPr>
        <w:t xml:space="preserve"> значения не установлены;</w:t>
      </w:r>
    </w:p>
    <w:p w:rsidR="002E51B3" w:rsidRPr="0035528C" w:rsidRDefault="002E51B3" w:rsidP="002E51B3">
      <w:pPr>
        <w:pStyle w:val="no-indent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>3) осуществление авиационных мер по борьбе с вредными организмами;</w:t>
      </w:r>
    </w:p>
    <w:p w:rsidR="002E51B3" w:rsidRPr="0035528C" w:rsidRDefault="002E51B3" w:rsidP="002E51B3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2E51B3" w:rsidRPr="0035528C" w:rsidRDefault="002E51B3" w:rsidP="002E51B3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2E51B3" w:rsidRPr="0035528C" w:rsidRDefault="002E51B3" w:rsidP="002E51B3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 xml:space="preserve">6) хранение пестицидов и </w:t>
      </w:r>
      <w:proofErr w:type="spellStart"/>
      <w:r w:rsidRPr="0035528C">
        <w:rPr>
          <w:color w:val="000000"/>
          <w:sz w:val="27"/>
          <w:szCs w:val="27"/>
        </w:rPr>
        <w:t>агрохимикатов</w:t>
      </w:r>
      <w:proofErr w:type="spellEnd"/>
      <w:r w:rsidRPr="0035528C">
        <w:rPr>
          <w:color w:val="000000"/>
          <w:sz w:val="27"/>
          <w:szCs w:val="27"/>
        </w:rPr>
        <w:t xml:space="preserve"> (за исключением хранения </w:t>
      </w:r>
      <w:proofErr w:type="spellStart"/>
      <w:r w:rsidRPr="0035528C">
        <w:rPr>
          <w:color w:val="000000"/>
          <w:sz w:val="27"/>
          <w:szCs w:val="27"/>
        </w:rPr>
        <w:t>агрохимикатов</w:t>
      </w:r>
      <w:proofErr w:type="spellEnd"/>
      <w:r w:rsidRPr="0035528C">
        <w:rPr>
          <w:color w:val="000000"/>
          <w:sz w:val="27"/>
          <w:szCs w:val="27"/>
        </w:rPr>
        <w:t xml:space="preserve"> в специализированных хранилищах, размещенных на территориях морских портов за пределами границ прибрежных защитных полос), применение пестицидов и </w:t>
      </w:r>
      <w:proofErr w:type="spellStart"/>
      <w:r w:rsidRPr="0035528C">
        <w:rPr>
          <w:color w:val="000000"/>
          <w:sz w:val="27"/>
          <w:szCs w:val="27"/>
        </w:rPr>
        <w:t>агрохимикатов</w:t>
      </w:r>
      <w:proofErr w:type="spellEnd"/>
      <w:r w:rsidRPr="0035528C">
        <w:rPr>
          <w:color w:val="000000"/>
          <w:sz w:val="27"/>
          <w:szCs w:val="27"/>
        </w:rPr>
        <w:t>;</w:t>
      </w:r>
    </w:p>
    <w:p w:rsidR="002E51B3" w:rsidRPr="0035528C" w:rsidRDefault="002E51B3" w:rsidP="002E51B3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>7) сброс сточных, в том числе дренажных, вод;</w:t>
      </w:r>
    </w:p>
    <w:p w:rsidR="002E51B3" w:rsidRPr="0035528C" w:rsidRDefault="002E51B3" w:rsidP="002E51B3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 </w:t>
      </w:r>
      <w:hyperlink r:id="rId7" w:anchor="dst35" w:history="1">
        <w:r w:rsidRPr="0035528C">
          <w:rPr>
            <w:rStyle w:val="a4"/>
            <w:color w:val="1A0DAB"/>
            <w:sz w:val="27"/>
            <w:szCs w:val="27"/>
          </w:rPr>
          <w:t>статьей 19.1</w:t>
        </w:r>
      </w:hyperlink>
      <w:r w:rsidRPr="0035528C">
        <w:rPr>
          <w:color w:val="000000"/>
          <w:sz w:val="27"/>
          <w:szCs w:val="27"/>
        </w:rPr>
        <w:t> Закона Российской Федерации от 21 февраля 1992 года N 2395-1 "О недрах").</w:t>
      </w:r>
    </w:p>
    <w:p w:rsidR="002E51B3" w:rsidRPr="0035528C" w:rsidRDefault="002E51B3" w:rsidP="00F7713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>17. В границах прибрежных защитных полос наряду с установленными </w:t>
      </w:r>
      <w:hyperlink r:id="rId8" w:anchor="dst100589" w:history="1">
        <w:r w:rsidRPr="0035528C">
          <w:rPr>
            <w:rStyle w:val="a4"/>
            <w:color w:val="1A0DAB"/>
            <w:sz w:val="27"/>
            <w:szCs w:val="27"/>
          </w:rPr>
          <w:t>частью 15</w:t>
        </w:r>
      </w:hyperlink>
      <w:r w:rsidRPr="0035528C">
        <w:rPr>
          <w:color w:val="000000"/>
          <w:sz w:val="27"/>
          <w:szCs w:val="27"/>
        </w:rPr>
        <w:t> настоящей статьи ограничениями запрещаются:</w:t>
      </w:r>
    </w:p>
    <w:p w:rsidR="002E51B3" w:rsidRPr="0035528C" w:rsidRDefault="002E51B3" w:rsidP="00F7713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>1) распашка земель;</w:t>
      </w:r>
    </w:p>
    <w:p w:rsidR="00F77136" w:rsidRDefault="002E51B3" w:rsidP="00F7713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7"/>
          <w:szCs w:val="27"/>
        </w:rPr>
      </w:pPr>
      <w:r w:rsidRPr="0035528C">
        <w:rPr>
          <w:color w:val="000000"/>
          <w:sz w:val="27"/>
          <w:szCs w:val="27"/>
        </w:rPr>
        <w:t>2) размещение отвалов размываемых грунтов;</w:t>
      </w:r>
    </w:p>
    <w:p w:rsidR="0017113C" w:rsidRPr="0035528C" w:rsidRDefault="002E51B3" w:rsidP="00F7713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35528C">
        <w:rPr>
          <w:color w:val="000000"/>
          <w:sz w:val="27"/>
          <w:szCs w:val="27"/>
        </w:rPr>
        <w:t>3) выпас сельскохозяйственных животных и организация для них летних лагерей, ванн.</w:t>
      </w:r>
    </w:p>
    <w:sectPr w:rsidR="0017113C" w:rsidRPr="0035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74"/>
    <w:rsid w:val="0011623A"/>
    <w:rsid w:val="0017113C"/>
    <w:rsid w:val="00237774"/>
    <w:rsid w:val="002B4F5D"/>
    <w:rsid w:val="002E51B3"/>
    <w:rsid w:val="0035528C"/>
    <w:rsid w:val="003A042C"/>
    <w:rsid w:val="00F7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4C1AD-BC4D-4F65-B6D4-75D5289B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51B3"/>
    <w:rPr>
      <w:color w:val="0000FF"/>
      <w:u w:val="single"/>
    </w:rPr>
  </w:style>
  <w:style w:type="paragraph" w:customStyle="1" w:styleId="no-indent">
    <w:name w:val="no-indent"/>
    <w:basedOn w:val="a"/>
    <w:rsid w:val="002E5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327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71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733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1449/4c65ff0f232195d8dccc08535d2c3923d5b67f1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7308/53707570be6dd3dea0ab02268688c76706b8289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77662/64a92b9b970d30e9745f65e251cf8643e7d43507/" TargetMode="External"/><Relationship Id="rId5" Type="http://schemas.openxmlformats.org/officeDocument/2006/relationships/hyperlink" Target="https://www.consultant.ru/document/cons_doc_LAW_481449/4c65ff0f232195d8dccc08535d2c3923d5b67f1c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534BB-4E0B-4DB7-8D1A-0F500CBC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5</cp:revision>
  <cp:lastPrinted>2025-08-26T11:26:00Z</cp:lastPrinted>
  <dcterms:created xsi:type="dcterms:W3CDTF">2025-08-20T11:28:00Z</dcterms:created>
  <dcterms:modified xsi:type="dcterms:W3CDTF">2025-08-26T11:53:00Z</dcterms:modified>
</cp:coreProperties>
</file>