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4592" w:h="1991" w:hRule="exact" w:wrap="none" w:vAnchor="page" w:hAnchor="page" w:x="1124" w:y="3813"/>
        <w:widowControl w:val="0"/>
        <w:keepNext w:val="0"/>
        <w:keepLines w:val="0"/>
        <w:shd w:val="clear" w:color="auto" w:fill="auto"/>
        <w:bidi w:val="0"/>
        <w:spacing w:before="0" w:after="0"/>
        <w:ind w:left="8920" w:right="100" w:firstLine="0"/>
      </w:pPr>
      <w:r>
        <w:rPr>
          <w:lang w:val="ru-RU"/>
          <w:w w:val="100"/>
          <w:color w:val="000000"/>
          <w:position w:val="0"/>
        </w:rPr>
        <w:t>Приложение УТВЕРЖДЕН Приказом №12 от 04.04.2025 отдела финансового обеспечения администрации Ольховского муниципального района Волгоградской области</w:t>
      </w:r>
    </w:p>
    <w:p>
      <w:pPr>
        <w:pStyle w:val="Style3"/>
        <w:framePr w:w="14592" w:h="1008" w:hRule="exact" w:wrap="none" w:vAnchor="page" w:hAnchor="page" w:x="1124" w:y="603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7340" w:right="0" w:firstLine="0"/>
      </w:pPr>
      <w:r>
        <w:rPr>
          <w:lang w:val="ru-RU"/>
          <w:w w:val="100"/>
          <w:color w:val="000000"/>
          <w:position w:val="0"/>
        </w:rPr>
        <w:t>План</w:t>
      </w:r>
    </w:p>
    <w:p>
      <w:pPr>
        <w:pStyle w:val="Style3"/>
        <w:framePr w:w="14592" w:h="1008" w:hRule="exact" w:wrap="none" w:vAnchor="page" w:hAnchor="page" w:x="1124" w:y="603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1580" w:right="0" w:firstLine="0"/>
      </w:pPr>
      <w:r>
        <w:rPr>
          <w:lang w:val="ru-RU"/>
          <w:w w:val="100"/>
          <w:color w:val="000000"/>
          <w:position w:val="0"/>
        </w:rPr>
        <w:t>осуществления контрольных мероприятий по внутреннему муниципальному финансовому контролю</w:t>
      </w:r>
    </w:p>
    <w:p>
      <w:pPr>
        <w:pStyle w:val="Style3"/>
        <w:framePr w:w="14592" w:h="1008" w:hRule="exact" w:wrap="none" w:vAnchor="page" w:hAnchor="page" w:x="1124" w:y="603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6960" w:right="0" w:firstLine="0"/>
      </w:pPr>
      <w:r>
        <w:rPr>
          <w:lang w:val="ru-RU"/>
          <w:w w:val="100"/>
          <w:color w:val="000000"/>
          <w:position w:val="0"/>
        </w:rPr>
        <w:t>на 2025 год</w:t>
      </w:r>
    </w:p>
    <w:tbl>
      <w:tblPr>
        <w:tblOverlap w:val="never"/>
        <w:tblLayout w:type="fixed"/>
        <w:jc w:val="left"/>
      </w:tblPr>
      <w:tblGrid>
        <w:gridCol w:w="562"/>
        <w:gridCol w:w="3504"/>
        <w:gridCol w:w="4037"/>
        <w:gridCol w:w="2256"/>
        <w:gridCol w:w="2126"/>
        <w:gridCol w:w="2098"/>
      </w:tblGrid>
      <w:tr>
        <w:trPr>
          <w:trHeight w:val="8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20" w:right="0" w:firstLine="0"/>
            </w:pPr>
            <w:r>
              <w:rPr>
                <w:rStyle w:val="CharStyle5"/>
              </w:rPr>
              <w:t>№</w:t>
            </w:r>
          </w:p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20" w:right="0" w:firstLine="0"/>
            </w:pPr>
            <w:r>
              <w:rPr>
                <w:rStyle w:val="CharStyle5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5"/>
              </w:rPr>
              <w:t>Тема контрольного мероприя</w:t>
              <w:softHyphen/>
              <w:t>тия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5"/>
              </w:rPr>
              <w:t>Наименование объекта контроля внутреннего муниципального фи</w:t>
              <w:softHyphen/>
              <w:t>нансового контроля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5"/>
              </w:rPr>
              <w:t>Местонахождение объекта контроля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5"/>
              </w:rPr>
              <w:t>Проверяемый пе</w:t>
              <w:softHyphen/>
              <w:t>риод</w:t>
            </w:r>
          </w:p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80" w:lineRule="exact"/>
              <w:ind w:left="0" w:right="260" w:firstLine="0"/>
            </w:pPr>
            <w:r>
              <w:rPr>
                <w:rStyle w:val="CharStyle6"/>
              </w:rPr>
              <w:t>«и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Период начала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7"/>
                <w:lang w:val="ru-RU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6</w:t>
            </w:r>
          </w:p>
        </w:tc>
      </w:tr>
      <w:tr>
        <w:trPr>
          <w:trHeight w:val="13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7"/>
                <w:lang w:val="ru-RU"/>
              </w:rPr>
              <w:t>1</w:t>
            </w:r>
            <w:r>
              <w:rPr>
                <w:rStyle w:val="CharStyle9"/>
                <w:lang w:val="ru-RU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5"/>
              </w:rPr>
              <w:t>Проверка исполнения бюджет</w:t>
              <w:softHyphen/>
              <w:t>ных полномочий по админист</w:t>
              <w:softHyphen/>
              <w:t>рированию доходов бюджета Ольховского муниципального района Волгоградской области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5"/>
              </w:rPr>
              <w:t>Отдел по образованию и социальной политики Администрации Ольхов</w:t>
              <w:softHyphen/>
              <w:t>ского муниципального района Вол</w:t>
              <w:softHyphen/>
              <w:t>гоградской области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5"/>
              </w:rPr>
              <w:t>403651, Волгоградская об</w:t>
              <w:softHyphen/>
              <w:t xml:space="preserve">ласть, с. Ольховка, ул. Комсомольская, </w:t>
            </w:r>
            <w:r>
              <w:rPr>
                <w:rStyle w:val="CharStyle8"/>
              </w:rPr>
              <w:t>Д. 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5"/>
              </w:rPr>
              <w:t>01.01.2024-</w:t>
            </w:r>
          </w:p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300" w:line="220" w:lineRule="exact"/>
              <w:ind w:left="0" w:right="0" w:firstLine="0"/>
            </w:pPr>
            <w:r>
              <w:rPr>
                <w:rStyle w:val="CharStyle5"/>
              </w:rPr>
              <w:t>31.12.2024</w:t>
            </w:r>
          </w:p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spacing w:before="300" w:after="0" w:line="80" w:lineRule="exact"/>
              <w:ind w:left="0" w:right="260" w:firstLine="0"/>
            </w:pPr>
            <w:r>
              <w:rPr>
                <w:rStyle w:val="CharStyle6"/>
              </w:rPr>
              <w:t>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460" w:right="0" w:firstLine="0"/>
            </w:pPr>
            <w:r>
              <w:rPr>
                <w:rStyle w:val="CharStyle5"/>
              </w:rPr>
              <w:t>1 полугодие 2025 года</w:t>
            </w:r>
          </w:p>
        </w:tc>
      </w:tr>
      <w:tr>
        <w:trPr>
          <w:trHeight w:val="16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5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5"/>
              </w:rPr>
              <w:t>Контроль за полнотой и досто</w:t>
              <w:softHyphen/>
              <w:t>верностью отчетности о реали</w:t>
              <w:softHyphen/>
              <w:t>зации муниципальных заданий на оказание муниципальных услуг муниципальными учреж</w:t>
              <w:softHyphen/>
              <w:t>дениями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5"/>
              </w:rPr>
              <w:t>Муниципальное бюджетное учреж</w:t>
              <w:softHyphen/>
              <w:t>дение «Ольховский рынок»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5"/>
              </w:rPr>
              <w:t>403651, Волгоградская об</w:t>
              <w:softHyphen/>
              <w:t xml:space="preserve">ласть, с. Ольховка, ул. Комсомольская, </w:t>
            </w:r>
            <w:r>
              <w:rPr>
                <w:rStyle w:val="CharStyle8"/>
              </w:rPr>
              <w:t xml:space="preserve">Д. </w:t>
            </w:r>
            <w:r>
              <w:rPr>
                <w:rStyle w:val="CharStyle5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5"/>
              </w:rPr>
              <w:t>01.01.2024-</w:t>
            </w:r>
          </w:p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220" w:lineRule="exact"/>
              <w:ind w:left="0" w:right="0" w:firstLine="0"/>
            </w:pPr>
            <w:r>
              <w:rPr>
                <w:rStyle w:val="CharStyle5"/>
              </w:rPr>
              <w:t>31.12.2024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460" w:right="0" w:firstLine="0"/>
            </w:pPr>
            <w:r>
              <w:rPr>
                <w:rStyle w:val="CharStyle5"/>
              </w:rPr>
              <w:t>2 полугодие 2025года</w:t>
            </w:r>
          </w:p>
        </w:tc>
      </w:tr>
      <w:tr>
        <w:trPr>
          <w:trHeight w:val="172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8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5"/>
              </w:rPr>
              <w:t>Проверка финансово — хозяйст</w:t>
              <w:softHyphen/>
              <w:t>венной деятельности объекта контроля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5"/>
              </w:rPr>
              <w:t>Муниципальное казенное общеобра</w:t>
              <w:softHyphen/>
              <w:t>зовательное учреждение"Ягоднов- ская средняя школа" Ольховского муниципального района Волгоград</w:t>
              <w:softHyphen/>
              <w:t>ской области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560"/>
            </w:pPr>
            <w:r>
              <w:rPr>
                <w:rStyle w:val="CharStyle5"/>
              </w:rPr>
              <w:t>403659, Волгоградская об</w:t>
              <w:softHyphen/>
              <w:t>ласть, Ольховский район,село Ягод</w:t>
              <w:softHyphen/>
              <w:t xml:space="preserve">ное, Школьная ул., </w:t>
            </w:r>
            <w:r>
              <w:rPr>
                <w:rStyle w:val="CharStyle8"/>
              </w:rPr>
              <w:t>Д. 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5"/>
              </w:rPr>
              <w:t>01.01.2024-</w:t>
            </w:r>
          </w:p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220" w:lineRule="exact"/>
              <w:ind w:left="0" w:right="0" w:firstLine="0"/>
            </w:pPr>
            <w:r>
              <w:rPr>
                <w:rStyle w:val="CharStyle5"/>
              </w:rPr>
              <w:t>31.12.2024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4582" w:h="5952" w:wrap="none" w:vAnchor="page" w:hAnchor="page" w:x="1129" w:y="72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460" w:right="0" w:firstLine="0"/>
            </w:pPr>
            <w:r>
              <w:rPr>
                <w:rStyle w:val="CharStyle5"/>
              </w:rPr>
              <w:t>2 полугодие 2025 года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16834" w:orient="landscape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3"/>
    </w:rPr>
  </w:style>
  <w:style w:type="character" w:customStyle="1" w:styleId="CharStyle5">
    <w:name w:val="Основной текст + 11 pt,Интервал 0 pt"/>
    <w:basedOn w:val="CharStyle4"/>
    <w:rPr>
      <w:lang w:val="ru-RU"/>
      <w:sz w:val="22"/>
      <w:szCs w:val="22"/>
      <w:w w:val="100"/>
      <w:spacing w:val="0"/>
      <w:color w:val="000000"/>
      <w:position w:val="0"/>
    </w:rPr>
  </w:style>
  <w:style w:type="character" w:customStyle="1" w:styleId="CharStyle6">
    <w:name w:val="Основной текст + 4 pt,Интервал 0 pt"/>
    <w:basedOn w:val="CharStyle4"/>
    <w:rPr>
      <w:lang w:val="ru-RU"/>
      <w:sz w:val="8"/>
      <w:szCs w:val="8"/>
      <w:w w:val="100"/>
      <w:spacing w:val="-4"/>
      <w:color w:val="000000"/>
      <w:position w:val="0"/>
    </w:rPr>
  </w:style>
  <w:style w:type="character" w:customStyle="1" w:styleId="CharStyle7">
    <w:name w:val="Основной текст + Microsoft Sans Serif,11 pt,Интервал 0 pt"/>
    <w:basedOn w:val="CharStyle4"/>
    <w:rPr>
      <w:lang w:val="1024"/>
      <w:sz w:val="22"/>
      <w:szCs w:val="22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customStyle="1" w:styleId="CharStyle8">
    <w:name w:val="Основной текст + 9,5 pt,Интервал 0 pt"/>
    <w:basedOn w:val="CharStyle4"/>
    <w:rPr>
      <w:lang w:val="ru-RU"/>
      <w:sz w:val="19"/>
      <w:szCs w:val="19"/>
      <w:w w:val="100"/>
      <w:spacing w:val="-2"/>
      <w:color w:val="000000"/>
      <w:position w:val="0"/>
    </w:rPr>
  </w:style>
  <w:style w:type="character" w:customStyle="1" w:styleId="CharStyle9">
    <w:name w:val="Основной текст + Lucida Sans Unicode,11 pt,Интервал 0 pt"/>
    <w:basedOn w:val="CharStyle4"/>
    <w:rPr>
      <w:lang w:val="1024"/>
      <w:sz w:val="22"/>
      <w:szCs w:val="22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jc w:val="right"/>
      <w:spacing w:after="240" w:line="322" w:lineRule="exact"/>
    </w:pPr>
    <w:rPr>
      <w:b w:val="0"/>
      <w:bCs w:val="0"/>
      <w:i w:val="0"/>
      <w:iCs w:val="0"/>
      <w:u w:val="none"/>
      <w:strike w:val="0"/>
      <w:smallCaps w:val="0"/>
      <w:sz w:val="25"/>
      <w:szCs w:val="25"/>
      <w:rFonts w:ascii="Times New Roman" w:eastAsia="Times New Roman" w:hAnsi="Times New Roman" w:cs="Times New Roman"/>
      <w:spacing w:val="3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