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F18" w:rsidRDefault="00D86F18" w:rsidP="00964E26">
      <w:pPr>
        <w:ind w:firstLine="851"/>
        <w:jc w:val="both"/>
        <w:rPr>
          <w:sz w:val="28"/>
          <w:szCs w:val="28"/>
        </w:rPr>
      </w:pPr>
    </w:p>
    <w:p w:rsidR="00D10C18" w:rsidRDefault="00215012" w:rsidP="00964E26">
      <w:pPr>
        <w:ind w:firstLine="851"/>
        <w:jc w:val="both"/>
        <w:rPr>
          <w:sz w:val="28"/>
          <w:szCs w:val="28"/>
        </w:rPr>
      </w:pPr>
      <w:r w:rsidRPr="00215012">
        <w:rPr>
          <w:sz w:val="28"/>
          <w:szCs w:val="28"/>
        </w:rPr>
        <w:t xml:space="preserve">Во исполнении </w:t>
      </w:r>
      <w:hyperlink r:id="rId4" w:history="1">
        <w:r w:rsidRPr="00215012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Указ</w:t>
        </w:r>
        <w:r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а</w:t>
        </w:r>
        <w:r w:rsidRPr="00215012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 xml:space="preserve"> Президента Российской Федерации от 10.07.2017 №314 "О праздновании 100-летия архивной службы России"</w:t>
        </w:r>
      </w:hyperlink>
      <w:r>
        <w:rPr>
          <w:sz w:val="28"/>
          <w:szCs w:val="28"/>
        </w:rPr>
        <w:t xml:space="preserve">, </w:t>
      </w:r>
      <w:hyperlink r:id="rId5" w:history="1">
        <w:r w:rsidRPr="00215012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Приказ</w:t>
        </w:r>
        <w:r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а</w:t>
        </w:r>
        <w:r w:rsidRPr="00215012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 xml:space="preserve"> Комитета культуры Волгоградской области </w:t>
        </w:r>
        <w:r w:rsidR="001E2D05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 xml:space="preserve">№ </w:t>
        </w:r>
        <w:r w:rsidRPr="00215012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 xml:space="preserve">01-20/225 от 21.08.2017г. </w:t>
        </w:r>
        <w:r w:rsidR="001E2D05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«</w:t>
        </w:r>
        <w:r w:rsidRPr="00215012">
          <w:rPr>
            <w:rStyle w:val="a3"/>
            <w:color w:val="auto"/>
            <w:sz w:val="28"/>
            <w:szCs w:val="28"/>
            <w:u w:val="none"/>
            <w:shd w:val="clear" w:color="auto" w:fill="FFFFFF"/>
          </w:rPr>
          <w:t>Об утверждении плана основных мероприятий архивных органов и учреждений Волгоградской области, посвященных 100-летию государственной архивной службы России</w:t>
        </w:r>
      </w:hyperlink>
      <w:r w:rsidR="001E2D05">
        <w:rPr>
          <w:sz w:val="28"/>
          <w:szCs w:val="28"/>
        </w:rPr>
        <w:t>»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shd w:val="clear" w:color="auto" w:fill="FFFFFF"/>
        </w:rPr>
        <w:t>р</w:t>
      </w:r>
      <w:r w:rsidRPr="00215012">
        <w:rPr>
          <w:sz w:val="28"/>
          <w:szCs w:val="28"/>
          <w:shd w:val="clear" w:color="auto" w:fill="FFFFFF"/>
        </w:rPr>
        <w:t xml:space="preserve">аспоряжения Администрации Ольховского муниципального района №122-р от 13.09.2017 г. </w:t>
      </w:r>
      <w:r w:rsidR="00350756">
        <w:rPr>
          <w:sz w:val="28"/>
          <w:szCs w:val="28"/>
          <w:shd w:val="clear" w:color="auto" w:fill="FFFFFF"/>
        </w:rPr>
        <w:t>«</w:t>
      </w:r>
      <w:r w:rsidRPr="00215012">
        <w:rPr>
          <w:sz w:val="28"/>
          <w:szCs w:val="28"/>
          <w:shd w:val="clear" w:color="auto" w:fill="FFFFFF"/>
        </w:rPr>
        <w:t>Об утверждении плана мероприятий отдела документооборота и архивной работы Администрации Ольховского муниципального района, посвященных 100-летию государственной архивной службы России</w:t>
      </w:r>
      <w:r w:rsidR="00350756">
        <w:rPr>
          <w:sz w:val="28"/>
          <w:szCs w:val="28"/>
          <w:shd w:val="clear" w:color="auto" w:fill="FFFFFF"/>
        </w:rPr>
        <w:t>»</w:t>
      </w:r>
      <w:r>
        <w:rPr>
          <w:sz w:val="28"/>
          <w:szCs w:val="28"/>
          <w:shd w:val="clear" w:color="auto" w:fill="FFFFFF"/>
        </w:rPr>
        <w:t xml:space="preserve"> отделом </w:t>
      </w:r>
      <w:r>
        <w:rPr>
          <w:sz w:val="28"/>
          <w:szCs w:val="28"/>
        </w:rPr>
        <w:t xml:space="preserve">информационных технологий, организационной и архивной работы администрации Ольховского района было проведено торжественное мероприятие посвященное </w:t>
      </w:r>
      <w:r w:rsidR="00350756">
        <w:rPr>
          <w:sz w:val="28"/>
          <w:szCs w:val="28"/>
        </w:rPr>
        <w:t xml:space="preserve">100-летию </w:t>
      </w:r>
      <w:r w:rsidR="00964E26">
        <w:rPr>
          <w:sz w:val="28"/>
          <w:szCs w:val="28"/>
        </w:rPr>
        <w:t xml:space="preserve">государственной </w:t>
      </w:r>
      <w:r w:rsidR="00350756">
        <w:rPr>
          <w:sz w:val="28"/>
          <w:szCs w:val="28"/>
        </w:rPr>
        <w:t>архивной служб</w:t>
      </w:r>
      <w:r w:rsidR="00964E26">
        <w:rPr>
          <w:sz w:val="28"/>
          <w:szCs w:val="28"/>
        </w:rPr>
        <w:t>ы России</w:t>
      </w:r>
      <w:r w:rsidR="00350756">
        <w:rPr>
          <w:sz w:val="28"/>
          <w:szCs w:val="28"/>
        </w:rPr>
        <w:t xml:space="preserve"> и 95-летию архивной службы Волгоградской области</w:t>
      </w:r>
      <w:r w:rsidR="00964E26">
        <w:rPr>
          <w:sz w:val="28"/>
          <w:szCs w:val="28"/>
        </w:rPr>
        <w:t>.</w:t>
      </w:r>
    </w:p>
    <w:p w:rsidR="00964E26" w:rsidRPr="00964E26" w:rsidRDefault="00964E26" w:rsidP="00964E26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333333"/>
          <w:sz w:val="28"/>
          <w:szCs w:val="28"/>
        </w:rPr>
      </w:pPr>
      <w:r w:rsidRPr="00964E26">
        <w:rPr>
          <w:color w:val="333333"/>
          <w:sz w:val="28"/>
          <w:szCs w:val="28"/>
        </w:rPr>
        <w:t>2018 год – знаменательный, государственной архивной службе исполнилось 100 лет, а архивная служба Волгоградской области отметила 95-летие. Праздничным датам было посвящено торжественное мероприятие, прошедшее в администрации</w:t>
      </w:r>
      <w:r>
        <w:rPr>
          <w:color w:val="333333"/>
          <w:sz w:val="28"/>
          <w:szCs w:val="28"/>
        </w:rPr>
        <w:t xml:space="preserve"> Ольховского муниципального</w:t>
      </w:r>
      <w:r w:rsidRPr="00964E26">
        <w:rPr>
          <w:color w:val="333333"/>
          <w:sz w:val="28"/>
          <w:szCs w:val="28"/>
        </w:rPr>
        <w:t xml:space="preserve"> района.</w:t>
      </w:r>
    </w:p>
    <w:p w:rsidR="00964E26" w:rsidRPr="00964E26" w:rsidRDefault="00964E26" w:rsidP="00964E26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333333"/>
          <w:sz w:val="28"/>
          <w:szCs w:val="28"/>
        </w:rPr>
      </w:pPr>
      <w:r w:rsidRPr="00964E26">
        <w:rPr>
          <w:color w:val="333333"/>
          <w:sz w:val="28"/>
          <w:szCs w:val="28"/>
        </w:rPr>
        <w:t>Начальник отдела информационных технологий, организационной и архивной работы О.П. Шевлякова и ведущий специалист отдела Ю.С. Черникова поздравили собравшихся с замечательным праздником.</w:t>
      </w:r>
    </w:p>
    <w:p w:rsidR="00964E26" w:rsidRPr="00964E26" w:rsidRDefault="00964E26" w:rsidP="00964E26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333333"/>
          <w:sz w:val="28"/>
          <w:szCs w:val="28"/>
        </w:rPr>
      </w:pPr>
      <w:r w:rsidRPr="00964E26">
        <w:rPr>
          <w:color w:val="333333"/>
          <w:sz w:val="28"/>
          <w:szCs w:val="28"/>
        </w:rPr>
        <w:t>- За век архивная служба неоднократно претерпевала серьезные изменения, развивалась и совершенствовалась. А началось все с 1 июня 1918 года, когда был утвержден декрет “О реорганизации и централизации архивного дела в РСФСР”, - сказали Олеся Петровна и Юлия Сергеевна. – Основные принципы архивного дела прошли проверку временем и доказали свою актуальность.</w:t>
      </w:r>
    </w:p>
    <w:p w:rsidR="00964E26" w:rsidRPr="00964E26" w:rsidRDefault="00964E26" w:rsidP="00964E26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333333"/>
          <w:sz w:val="28"/>
          <w:szCs w:val="28"/>
        </w:rPr>
      </w:pPr>
      <w:r w:rsidRPr="00964E26">
        <w:rPr>
          <w:color w:val="333333"/>
          <w:sz w:val="28"/>
          <w:szCs w:val="28"/>
        </w:rPr>
        <w:t>Сегодня архивный фонд РФ – это исторически сложившаяся и постоянно пополняющаяся совокупность архивных документов, отражающих материальную и духовную жизнь общества, имеющих историческое, научное, социальное, экономическое, политическое, культурное значение, являющихся неотъемлемой частью историко-культурного наследия народов РФ, относящихся к информационным ресурсам, подлежащих постоянному хранению в соответствии с российским законодательством. Поэтому архивы можно назвать хранилищами исторической памяти.</w:t>
      </w:r>
    </w:p>
    <w:p w:rsidR="00964E26" w:rsidRPr="00964E26" w:rsidRDefault="00964E26" w:rsidP="00964E26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333333"/>
          <w:sz w:val="28"/>
          <w:szCs w:val="28"/>
        </w:rPr>
      </w:pPr>
      <w:r w:rsidRPr="00964E26">
        <w:rPr>
          <w:color w:val="333333"/>
          <w:sz w:val="28"/>
          <w:szCs w:val="28"/>
        </w:rPr>
        <w:t xml:space="preserve">Теплые поздравления участники торжества принимали от первого заместителя главы муниципального района Л.И. Куриной. Любовь Ивановна отметила, что работники архивной службы </w:t>
      </w:r>
      <w:r w:rsidRPr="00964E26">
        <w:rPr>
          <w:color w:val="333333"/>
          <w:sz w:val="28"/>
          <w:szCs w:val="28"/>
        </w:rPr>
        <w:lastRenderedPageBreak/>
        <w:t>выполняют почетную миссию - хранить историю для следующих поколений.</w:t>
      </w:r>
    </w:p>
    <w:p w:rsidR="00964E26" w:rsidRPr="00964E26" w:rsidRDefault="00964E26" w:rsidP="00964E26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333333"/>
          <w:sz w:val="28"/>
          <w:szCs w:val="28"/>
        </w:rPr>
      </w:pPr>
      <w:r w:rsidRPr="00964E26">
        <w:rPr>
          <w:color w:val="333333"/>
          <w:sz w:val="28"/>
          <w:szCs w:val="28"/>
        </w:rPr>
        <w:t>Приятным моментом мероприятия стало награждение. Поздравительное письмо заместителя губернатора – председателя областного комитета культуры и Почетные грамоты главы Ольховского муниципального района вручили ветеранам архивной службы. Также Почетной грамотой и Благодарностью главы муниципального района были награждены специалисты районной и сельских администраций, работники муниципальных учреждений, сельхозпредприятий, занимающиеся архивным делом.</w:t>
      </w:r>
    </w:p>
    <w:p w:rsidR="00964E26" w:rsidRDefault="00964E26" w:rsidP="00964E26">
      <w:pPr>
        <w:ind w:firstLine="851"/>
        <w:jc w:val="both"/>
        <w:rPr>
          <w:color w:val="333333"/>
          <w:sz w:val="28"/>
          <w:szCs w:val="28"/>
        </w:rPr>
      </w:pPr>
      <w:r w:rsidRPr="00964E26">
        <w:rPr>
          <w:color w:val="333333"/>
          <w:sz w:val="28"/>
          <w:szCs w:val="28"/>
        </w:rPr>
        <w:t>С большим интересом присутствующие посмотрели фильм Российского государственного архива кинофотодокументов “Пока мы помним – мы живем”. Вместе с кадрами кинохроники зрители получили возможность увидеть решающие события нашей истории.</w:t>
      </w:r>
    </w:p>
    <w:p w:rsidR="00D86F18" w:rsidRPr="00964E26" w:rsidRDefault="005C6A2B" w:rsidP="00D86F18">
      <w:pPr>
        <w:jc w:val="both"/>
        <w:rPr>
          <w:sz w:val="28"/>
          <w:szCs w:val="28"/>
        </w:rPr>
      </w:pPr>
      <w:r w:rsidRPr="00D86F18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5pt;height:322pt">
            <v:imagedata r:id="rId6" o:title=""/>
          </v:shape>
        </w:pict>
      </w:r>
    </w:p>
    <w:p w:rsidR="00495620" w:rsidRPr="00964E26" w:rsidRDefault="005C6A2B" w:rsidP="00964E26">
      <w:pPr>
        <w:ind w:firstLine="851"/>
        <w:jc w:val="both"/>
        <w:rPr>
          <w:sz w:val="28"/>
          <w:szCs w:val="28"/>
        </w:rPr>
      </w:pPr>
      <w:r w:rsidRPr="00D86F18">
        <w:rPr>
          <w:sz w:val="28"/>
          <w:szCs w:val="28"/>
        </w:rPr>
        <w:lastRenderedPageBreak/>
        <w:pict>
          <v:shape id="_x0000_i1026" type="#_x0000_t75" style="width:356.55pt;height:533.4pt">
            <v:imagedata r:id="rId7" o:title=""/>
          </v:shape>
        </w:pict>
      </w:r>
      <w:r w:rsidRPr="00D86F18">
        <w:rPr>
          <w:sz w:val="28"/>
          <w:szCs w:val="28"/>
        </w:rPr>
        <w:lastRenderedPageBreak/>
        <w:pict>
          <v:shape id="_x0000_i1027" type="#_x0000_t75" style="width:415.3pt;height:621.5pt">
            <v:imagedata r:id="rId8" o:title=""/>
          </v:shape>
        </w:pict>
      </w:r>
      <w:r w:rsidRPr="00D86F18">
        <w:rPr>
          <w:sz w:val="28"/>
          <w:szCs w:val="28"/>
        </w:rPr>
        <w:lastRenderedPageBreak/>
        <w:pict>
          <v:shape id="_x0000_i1028" type="#_x0000_t75" style="width:422.2pt;height:631.85pt">
            <v:imagedata r:id="rId9" o:title=""/>
          </v:shape>
        </w:pict>
      </w:r>
      <w:r w:rsidRPr="00D86F18">
        <w:rPr>
          <w:sz w:val="28"/>
          <w:szCs w:val="28"/>
        </w:rPr>
        <w:lastRenderedPageBreak/>
        <w:pict>
          <v:shape id="_x0000_i1029" type="#_x0000_t75" style="width:418.75pt;height:626.7pt">
            <v:imagedata r:id="rId10" o:title=""/>
          </v:shape>
        </w:pict>
      </w:r>
      <w:r w:rsidRPr="00D86F18">
        <w:rPr>
          <w:sz w:val="28"/>
          <w:szCs w:val="28"/>
        </w:rPr>
        <w:lastRenderedPageBreak/>
        <w:pict>
          <v:shape id="_x0000_i1030" type="#_x0000_t75" style="width:415.3pt;height:621.5pt">
            <v:imagedata r:id="rId11" o:title=""/>
          </v:shape>
        </w:pict>
      </w:r>
      <w:r w:rsidRPr="00D86F18">
        <w:rPr>
          <w:sz w:val="28"/>
          <w:szCs w:val="28"/>
        </w:rPr>
        <w:lastRenderedPageBreak/>
        <w:pict>
          <v:shape id="_x0000_i1031" type="#_x0000_t75" style="width:425.65pt;height:637.05pt">
            <v:imagedata r:id="rId12" o:title=""/>
          </v:shape>
        </w:pict>
      </w:r>
      <w:r w:rsidRPr="00D86F18">
        <w:rPr>
          <w:sz w:val="28"/>
          <w:szCs w:val="28"/>
        </w:rPr>
        <w:lastRenderedPageBreak/>
        <w:pict>
          <v:shape id="_x0000_i1032" type="#_x0000_t75" style="width:415.3pt;height:621.5pt">
            <v:imagedata r:id="rId13" o:title=""/>
          </v:shape>
        </w:pict>
      </w:r>
      <w:r w:rsidRPr="00D86F18">
        <w:rPr>
          <w:sz w:val="28"/>
          <w:szCs w:val="28"/>
        </w:rPr>
        <w:lastRenderedPageBreak/>
        <w:pict>
          <v:shape id="_x0000_i1033" type="#_x0000_t75" style="width:432.6pt;height:647.4pt">
            <v:imagedata r:id="rId14" o:title=""/>
          </v:shape>
        </w:pict>
      </w:r>
      <w:r w:rsidRPr="00D86F18">
        <w:rPr>
          <w:sz w:val="28"/>
          <w:szCs w:val="28"/>
        </w:rPr>
        <w:lastRenderedPageBreak/>
        <w:pict>
          <v:shape id="_x0000_i1034" type="#_x0000_t75" style="width:432.6pt;height:642.25pt">
            <v:imagedata r:id="rId15" o:title=""/>
          </v:shape>
        </w:pict>
      </w:r>
      <w:r w:rsidRPr="00D86F18">
        <w:rPr>
          <w:sz w:val="28"/>
          <w:szCs w:val="28"/>
        </w:rPr>
        <w:lastRenderedPageBreak/>
        <w:pict>
          <v:shape id="_x0000_i1035" type="#_x0000_t75" style="width:439.5pt;height:652.6pt">
            <v:imagedata r:id="rId16" o:title=""/>
          </v:shape>
        </w:pict>
      </w:r>
      <w:r w:rsidRPr="00D86F18">
        <w:rPr>
          <w:sz w:val="28"/>
          <w:szCs w:val="28"/>
        </w:rPr>
        <w:lastRenderedPageBreak/>
        <w:pict>
          <v:shape id="_x0000_i1036" type="#_x0000_t75" style="width:442.95pt;height:663pt">
            <v:imagedata r:id="rId17" o:title=""/>
          </v:shape>
        </w:pict>
      </w:r>
      <w:r w:rsidRPr="00D86F18">
        <w:rPr>
          <w:sz w:val="28"/>
          <w:szCs w:val="28"/>
        </w:rPr>
        <w:lastRenderedPageBreak/>
        <w:pict>
          <v:shape id="_x0000_i1037" type="#_x0000_t75" style="width:425.65pt;height:637.05pt">
            <v:imagedata r:id="rId18" o:title=""/>
          </v:shape>
        </w:pict>
      </w:r>
      <w:r w:rsidRPr="00D86F18">
        <w:rPr>
          <w:sz w:val="28"/>
          <w:szCs w:val="28"/>
        </w:rPr>
        <w:lastRenderedPageBreak/>
        <w:pict>
          <v:shape id="_x0000_i1038" type="#_x0000_t75" style="width:439.5pt;height:657.8pt">
            <v:imagedata r:id="rId19" o:title=""/>
          </v:shape>
        </w:pict>
      </w:r>
      <w:r w:rsidRPr="00D86F18">
        <w:rPr>
          <w:sz w:val="28"/>
          <w:szCs w:val="28"/>
        </w:rPr>
        <w:lastRenderedPageBreak/>
        <w:pict>
          <v:shape id="_x0000_i1039" type="#_x0000_t75" style="width:445.25pt;height:297.8pt">
            <v:imagedata r:id="rId20" o:title=""/>
          </v:shape>
        </w:pict>
      </w:r>
      <w:r w:rsidRPr="00D86F18">
        <w:rPr>
          <w:sz w:val="28"/>
          <w:szCs w:val="28"/>
        </w:rPr>
        <w:lastRenderedPageBreak/>
        <w:pict>
          <v:shape id="_x0000_i1040" type="#_x0000_t75" style="width:418.75pt;height:626.7pt">
            <v:imagedata r:id="rId21" o:title=""/>
          </v:shape>
        </w:pict>
      </w:r>
    </w:p>
    <w:p w:rsidR="00495620" w:rsidRPr="00964E26" w:rsidRDefault="00495620" w:rsidP="00964E26">
      <w:pPr>
        <w:ind w:firstLine="851"/>
        <w:jc w:val="both"/>
        <w:rPr>
          <w:sz w:val="28"/>
          <w:szCs w:val="28"/>
        </w:rPr>
      </w:pPr>
    </w:p>
    <w:p w:rsidR="00495620" w:rsidRPr="00964E26" w:rsidRDefault="00495620" w:rsidP="00964E26">
      <w:pPr>
        <w:ind w:firstLine="851"/>
        <w:jc w:val="both"/>
        <w:rPr>
          <w:sz w:val="28"/>
          <w:szCs w:val="28"/>
        </w:rPr>
      </w:pPr>
    </w:p>
    <w:p w:rsidR="00495620" w:rsidRPr="00964E26" w:rsidRDefault="00495620" w:rsidP="00964E26">
      <w:pPr>
        <w:ind w:firstLine="851"/>
        <w:jc w:val="both"/>
        <w:rPr>
          <w:sz w:val="28"/>
          <w:szCs w:val="28"/>
        </w:rPr>
      </w:pPr>
    </w:p>
    <w:p w:rsidR="00495620" w:rsidRPr="00964E26" w:rsidRDefault="00495620" w:rsidP="00964E26">
      <w:pPr>
        <w:ind w:firstLine="851"/>
        <w:jc w:val="both"/>
        <w:rPr>
          <w:sz w:val="28"/>
          <w:szCs w:val="28"/>
        </w:rPr>
      </w:pPr>
    </w:p>
    <w:sectPr w:rsidR="00495620" w:rsidRPr="00964E26">
      <w:pgSz w:w="11906" w:h="16838"/>
      <w:pgMar w:top="1134" w:right="1797" w:bottom="1134" w:left="1797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0C18"/>
    <w:rsid w:val="000E1D20"/>
    <w:rsid w:val="001E2D05"/>
    <w:rsid w:val="00215012"/>
    <w:rsid w:val="00350756"/>
    <w:rsid w:val="00495620"/>
    <w:rsid w:val="005C6A2B"/>
    <w:rsid w:val="00964E26"/>
    <w:rsid w:val="00CA4577"/>
    <w:rsid w:val="00D10C18"/>
    <w:rsid w:val="00D86F18"/>
    <w:rsid w:val="00E43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</w:pPr>
    <w:rPr>
      <w:rFonts w:ascii="Times New Roman" w:hAnsi="Times New Roman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15012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964E26"/>
    <w:pPr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olhovskij.volgograd.ru/activity/ma/255.pdf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://olhovskij.volgograd.ru/activity/ma/%D1%83%D0%BA%D0%B0%D0%B7.pdf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493</Words>
  <Characters>2812</Characters>
  <Application>Microsoft Office Word</Application>
  <DocSecurity>0</DocSecurity>
  <Lines>23</Lines>
  <Paragraphs>6</Paragraphs>
  <ScaleCrop>false</ScaleCrop>
  <Company>Reanimator Extreme Edition</Company>
  <LinksUpToDate>false</LinksUpToDate>
  <CharactersWithSpaces>3299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Подробности</dc:title>
  <dc:creator>Nabor</dc:creator>
  <cp:lastModifiedBy>Борис</cp:lastModifiedBy>
  <cp:revision>2</cp:revision>
  <dcterms:created xsi:type="dcterms:W3CDTF">2018-12-05T09:11:00Z</dcterms:created>
  <dcterms:modified xsi:type="dcterms:W3CDTF">2018-12-05T09:11:00Z</dcterms:modified>
</cp:coreProperties>
</file>