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А Д М И Н И С Т Р А Ц И Я</w:t>
      </w:r>
    </w:p>
    <w:p w:rsidR="00D56A54" w:rsidRPr="00D56A54" w:rsidRDefault="00D56A54" w:rsidP="00D56A54">
      <w:pPr>
        <w:spacing w:after="0" w:line="240" w:lineRule="auto"/>
        <w:ind w:left="-284" w:right="141"/>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ОЛЬХОВСКОГО МУНИЦИПАЛЬНОГО РАЙОНА</w:t>
      </w:r>
    </w:p>
    <w:p w:rsidR="00D56A54" w:rsidRPr="00D56A54" w:rsidRDefault="00D56A54" w:rsidP="00D56A54">
      <w:pPr>
        <w:spacing w:after="0" w:line="240" w:lineRule="auto"/>
        <w:ind w:left="-284" w:right="141"/>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 xml:space="preserve">      ВОЛГОГРАДСКОЙ ОБЛАСТИ</w:t>
      </w:r>
    </w:p>
    <w:p w:rsidR="00D56A54" w:rsidRPr="00D56A54" w:rsidRDefault="00D56A54" w:rsidP="00D56A54">
      <w:pPr>
        <w:spacing w:after="0" w:line="240" w:lineRule="auto"/>
        <w:ind w:left="-284" w:right="141"/>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__________________________________________________________</w:t>
      </w:r>
    </w:p>
    <w:p w:rsidR="00D56A54" w:rsidRPr="00D56A54" w:rsidRDefault="00D56A54" w:rsidP="00D56A54">
      <w:pPr>
        <w:spacing w:after="0" w:line="240" w:lineRule="auto"/>
        <w:ind w:left="-284" w:right="141"/>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П О С Т А Н О В Л Е Н И Е</w:t>
      </w:r>
    </w:p>
    <w:p w:rsidR="00D56A54" w:rsidRPr="00D56A54" w:rsidRDefault="00D56A54" w:rsidP="00D56A54">
      <w:pPr>
        <w:spacing w:after="0" w:line="240" w:lineRule="auto"/>
        <w:jc w:val="center"/>
        <w:rPr>
          <w:rFonts w:ascii="Times New Roman" w:eastAsia="Times New Roman" w:hAnsi="Times New Roman" w:cs="Times New Roman"/>
          <w:b/>
          <w:bCs/>
          <w:sz w:val="28"/>
          <w:szCs w:val="28"/>
          <w:lang w:eastAsia="ru-RU"/>
        </w:rPr>
      </w:pPr>
    </w:p>
    <w:p w:rsidR="00D56A54" w:rsidRPr="00D56A54" w:rsidRDefault="00D56A54" w:rsidP="00D56A54">
      <w:pPr>
        <w:spacing w:after="0" w:line="240" w:lineRule="auto"/>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от 10.03.2025г. №155</w:t>
      </w:r>
    </w:p>
    <w:p w:rsidR="00D56A54" w:rsidRPr="00D56A54" w:rsidRDefault="00D56A54" w:rsidP="00D56A54">
      <w:pPr>
        <w:spacing w:after="0" w:line="240" w:lineRule="auto"/>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О внесении изменений в муниципальную программу</w:t>
      </w:r>
    </w:p>
    <w:p w:rsidR="00D56A54" w:rsidRPr="00D56A54" w:rsidRDefault="00D56A54" w:rsidP="00D56A54">
      <w:pPr>
        <w:spacing w:after="0" w:line="240" w:lineRule="auto"/>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«Дополнительное образование детей в сфере культуры</w:t>
      </w:r>
    </w:p>
    <w:p w:rsidR="00D56A54" w:rsidRPr="00D56A54" w:rsidRDefault="00D56A54" w:rsidP="00D56A54">
      <w:pPr>
        <w:spacing w:after="0" w:line="240" w:lineRule="auto"/>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и искусства на территории Ольховского муниципального</w:t>
      </w:r>
    </w:p>
    <w:p w:rsidR="00D56A54" w:rsidRPr="00D56A54" w:rsidRDefault="00D56A54" w:rsidP="00D56A54">
      <w:pPr>
        <w:spacing w:after="0" w:line="240" w:lineRule="auto"/>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 xml:space="preserve"> района на 2024-2026 гг.», утверждённую постановлением </w:t>
      </w:r>
    </w:p>
    <w:p w:rsidR="00D56A54" w:rsidRPr="00D56A54" w:rsidRDefault="00D56A54" w:rsidP="00D56A54">
      <w:pPr>
        <w:spacing w:after="0" w:line="240" w:lineRule="auto"/>
        <w:rPr>
          <w:rFonts w:ascii="Times New Roman" w:eastAsia="Calibri" w:hAnsi="Times New Roman" w:cs="Times New Roman"/>
          <w:sz w:val="28"/>
          <w:szCs w:val="28"/>
        </w:rPr>
      </w:pPr>
      <w:r w:rsidRPr="00D56A54">
        <w:rPr>
          <w:rFonts w:ascii="Times New Roman" w:eastAsia="Calibri" w:hAnsi="Times New Roman" w:cs="Times New Roman"/>
          <w:sz w:val="28"/>
          <w:szCs w:val="28"/>
        </w:rPr>
        <w:t>от 25.12.2023 года № 1079</w:t>
      </w:r>
    </w:p>
    <w:p w:rsidR="00D56A54" w:rsidRPr="00D56A54" w:rsidRDefault="00D56A54" w:rsidP="00D56A54">
      <w:pPr>
        <w:spacing w:after="0" w:line="240" w:lineRule="auto"/>
        <w:rPr>
          <w:rFonts w:ascii="Times New Roman" w:eastAsia="Times New Roman" w:hAnsi="Times New Roman" w:cs="Times New Roman"/>
          <w:sz w:val="28"/>
          <w:szCs w:val="28"/>
        </w:rPr>
      </w:pPr>
    </w:p>
    <w:p w:rsidR="00D56A54" w:rsidRPr="00D56A54" w:rsidRDefault="00D56A54" w:rsidP="00D56A54">
      <w:pPr>
        <w:spacing w:after="0" w:line="240" w:lineRule="auto"/>
        <w:ind w:firstLine="567"/>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В соответствии с Решением Ольховской районной Думы от 27.12.2024 года  № 96/449 «О внесении изменений и дополнений в решение Ольховской районной думы от 22.12.2023 № 82/ 449 «О районном бюджете на 2024 год и на плановый период 2025 и 2026 годов»,на основании ст. 179.3 Бюджетного кодекса РФ, Постановления Администрации Ольховского муниципального района от 25.11.2016 года № 702 об утверждении Порядка разработки, реализации и оценки эффективности реализации муниципальных программ Администрации Ольховского муниципального района, Администрация Ольховского муниципального района Волгоградской области</w:t>
      </w:r>
    </w:p>
    <w:p w:rsidR="00D56A54" w:rsidRPr="00D56A54" w:rsidRDefault="00D56A54" w:rsidP="00D56A54">
      <w:pPr>
        <w:spacing w:after="0" w:line="240" w:lineRule="auto"/>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ПОСТАНОВЛЯЕТ:</w:t>
      </w:r>
    </w:p>
    <w:p w:rsidR="00D56A54" w:rsidRPr="00D56A54" w:rsidRDefault="00D56A54" w:rsidP="00D56A54">
      <w:pPr>
        <w:spacing w:after="0" w:line="240" w:lineRule="auto"/>
        <w:ind w:firstLine="567"/>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 xml:space="preserve">1. Внести в муниципальную программу «Дополнительное образование детей в сфере культуры и искусства на территории Ольховского муниципального района на 2024-2026 гг.», утверждённую постановлением от 25.12.2023 года № 1079,следующие изменения: </w:t>
      </w:r>
    </w:p>
    <w:p w:rsidR="00D56A54" w:rsidRPr="00D56A54" w:rsidRDefault="00D56A54" w:rsidP="00D56A54">
      <w:pPr>
        <w:spacing w:after="0" w:line="240" w:lineRule="auto"/>
        <w:ind w:firstLine="567"/>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1.1. Строки «Целевые показатели муниципальной программы, их значения на последний год реализации» и «Объёмы и источники финансирования ведомственной целевой программы» раздела «Паспорт программы» читать в новой редакции (Приложение № 1);</w:t>
      </w:r>
    </w:p>
    <w:p w:rsidR="00D56A54" w:rsidRPr="00D56A54" w:rsidRDefault="00D56A54" w:rsidP="00D56A54">
      <w:pPr>
        <w:spacing w:after="0" w:line="240" w:lineRule="auto"/>
        <w:ind w:firstLine="567"/>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 xml:space="preserve">1.2. Подпункт 4.3.1. раздела 4 «Обобщенная характеристика основных мероприятий муниципальной программы (подпрограммы)» читать в следующей редакции: </w:t>
      </w:r>
    </w:p>
    <w:p w:rsidR="00D56A54" w:rsidRPr="00D56A54" w:rsidRDefault="00D56A54" w:rsidP="00D56A54">
      <w:pPr>
        <w:spacing w:after="0" w:line="240" w:lineRule="auto"/>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 xml:space="preserve">«4.3.1. Реализация дополнительных предпрофессиональных общеобразовательных программ в области искусства: </w:t>
      </w:r>
    </w:p>
    <w:p w:rsidR="00D56A54" w:rsidRPr="00D56A54" w:rsidRDefault="00D56A54" w:rsidP="00D56A54">
      <w:pPr>
        <w:spacing w:after="0" w:line="240" w:lineRule="auto"/>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«Хоровое пение»,</w:t>
      </w:r>
    </w:p>
    <w:p w:rsidR="00D56A54" w:rsidRPr="00D56A54" w:rsidRDefault="00D56A54" w:rsidP="00D56A54">
      <w:pPr>
        <w:spacing w:after="0" w:line="240" w:lineRule="auto"/>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«Народные инструменты»,</w:t>
      </w:r>
    </w:p>
    <w:p w:rsidR="00D56A54" w:rsidRPr="00D56A54" w:rsidRDefault="00D56A54" w:rsidP="00D56A54">
      <w:pPr>
        <w:spacing w:after="0" w:line="240" w:lineRule="auto"/>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«Живопись».</w:t>
      </w:r>
    </w:p>
    <w:p w:rsidR="00D56A54" w:rsidRPr="00D56A54" w:rsidRDefault="00D56A54" w:rsidP="00D56A54">
      <w:pPr>
        <w:spacing w:after="0" w:line="240" w:lineRule="auto"/>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 xml:space="preserve">Реализация дополнительных общеразвивающих программ в области искусств: </w:t>
      </w:r>
    </w:p>
    <w:p w:rsidR="00D56A54" w:rsidRPr="00D56A54" w:rsidRDefault="00D56A54" w:rsidP="00D56A54">
      <w:pPr>
        <w:spacing w:after="0" w:line="240" w:lineRule="auto"/>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«Основы музыкального исполнительства. (Фортепиано)»</w:t>
      </w:r>
    </w:p>
    <w:p w:rsidR="00D56A54" w:rsidRPr="00D56A54" w:rsidRDefault="00D56A54" w:rsidP="00D56A54">
      <w:pPr>
        <w:spacing w:after="0" w:line="240" w:lineRule="auto"/>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Реализация дополнительных общеразвивающих программ художественной, социально-гуманитарной, технической направленностей.</w:t>
      </w:r>
    </w:p>
    <w:p w:rsidR="00D56A54" w:rsidRPr="00D56A54" w:rsidRDefault="00D56A54" w:rsidP="00D56A54">
      <w:pPr>
        <w:spacing w:after="0" w:line="240" w:lineRule="auto"/>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lastRenderedPageBreak/>
        <w:t>Развитие кадрового потенциала.</w:t>
      </w:r>
    </w:p>
    <w:p w:rsidR="00D56A54" w:rsidRPr="00D56A54" w:rsidRDefault="00D56A54" w:rsidP="00D56A54">
      <w:pPr>
        <w:spacing w:after="0" w:line="240" w:lineRule="auto"/>
        <w:ind w:firstLine="567"/>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1.3. В раздел 4 «Обобщенная характеристика основных мероприятий муниципальной программы (подпрограммы)» добавить подпункт 4.3.4. следующего содержания:</w:t>
      </w:r>
    </w:p>
    <w:p w:rsidR="00D56A54" w:rsidRPr="00D56A54" w:rsidRDefault="00D56A54" w:rsidP="00D56A54">
      <w:pPr>
        <w:spacing w:after="0" w:line="240" w:lineRule="auto"/>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«4.3.4.Развитие беспилотной авиационной системы»</w:t>
      </w:r>
    </w:p>
    <w:p w:rsidR="00D56A54" w:rsidRPr="00D56A54" w:rsidRDefault="00D56A54" w:rsidP="00D56A54">
      <w:pPr>
        <w:spacing w:after="0" w:line="240" w:lineRule="auto"/>
        <w:ind w:firstLine="567"/>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1.4. Пункт 6.2. раздела 6.  «Обоснование объема финансовых ресурсов, необходимых для реализации муниципальной программы» читать в следующей редакции:</w:t>
      </w:r>
    </w:p>
    <w:p w:rsidR="00D56A54" w:rsidRPr="00D56A54" w:rsidRDefault="00D56A54" w:rsidP="00D56A54">
      <w:pPr>
        <w:spacing w:after="0" w:line="240" w:lineRule="auto"/>
        <w:jc w:val="both"/>
        <w:rPr>
          <w:rFonts w:ascii="Times New Roman" w:eastAsia="Times New Roman" w:hAnsi="Times New Roman" w:cs="Times New Roman"/>
          <w:sz w:val="28"/>
          <w:szCs w:val="28"/>
          <w:lang w:eastAsia="ar-SA"/>
        </w:rPr>
      </w:pPr>
      <w:r w:rsidRPr="00D56A54">
        <w:rPr>
          <w:rFonts w:ascii="Times New Roman" w:eastAsia="Times New Roman" w:hAnsi="Times New Roman" w:cs="Times New Roman"/>
          <w:sz w:val="28"/>
          <w:szCs w:val="28"/>
        </w:rPr>
        <w:t>«</w:t>
      </w:r>
      <w:r w:rsidRPr="00D56A54">
        <w:rPr>
          <w:rFonts w:ascii="Times New Roman" w:eastAsia="Times New Roman" w:hAnsi="Times New Roman" w:cs="Times New Roman"/>
          <w:sz w:val="28"/>
          <w:szCs w:val="28"/>
          <w:lang w:eastAsia="ar-SA"/>
        </w:rPr>
        <w:t>6.2. Объем финансирования мероприятий на 2024 – 2026 годы определяется из объема финансирования мероприятий на 2024 год и на плановый период 2025 и 2026 годов.</w:t>
      </w:r>
    </w:p>
    <w:p w:rsidR="00D56A54" w:rsidRPr="00D56A54" w:rsidRDefault="00D56A54" w:rsidP="00D56A54">
      <w:pPr>
        <w:spacing w:after="0" w:line="240" w:lineRule="auto"/>
        <w:jc w:val="both"/>
        <w:rPr>
          <w:rFonts w:ascii="Times New Roman" w:eastAsia="Times New Roman" w:hAnsi="Times New Roman" w:cs="Times New Roman"/>
          <w:sz w:val="28"/>
          <w:szCs w:val="28"/>
          <w:lang w:eastAsia="ar-SA"/>
        </w:rPr>
      </w:pPr>
      <w:r w:rsidRPr="00D56A54">
        <w:rPr>
          <w:rFonts w:ascii="Times New Roman" w:eastAsia="Times New Roman" w:hAnsi="Times New Roman" w:cs="Times New Roman"/>
          <w:sz w:val="28"/>
          <w:szCs w:val="28"/>
          <w:lang w:eastAsia="ar-SA"/>
        </w:rPr>
        <w:t>Общий объём финансирования программы составляет 60 667,0 тыс. руб.,</w:t>
      </w:r>
    </w:p>
    <w:p w:rsidR="00D56A54" w:rsidRPr="00D56A54" w:rsidRDefault="00D56A54" w:rsidP="00D56A54">
      <w:pPr>
        <w:spacing w:after="0" w:line="240" w:lineRule="auto"/>
        <w:jc w:val="both"/>
        <w:rPr>
          <w:rFonts w:ascii="Times New Roman" w:eastAsia="Times New Roman" w:hAnsi="Times New Roman" w:cs="Times New Roman"/>
          <w:sz w:val="28"/>
          <w:szCs w:val="28"/>
          <w:lang w:eastAsia="ar-SA"/>
        </w:rPr>
      </w:pPr>
      <w:r w:rsidRPr="00D56A54">
        <w:rPr>
          <w:rFonts w:ascii="Times New Roman" w:eastAsia="Times New Roman" w:hAnsi="Times New Roman" w:cs="Times New Roman"/>
          <w:sz w:val="28"/>
          <w:szCs w:val="28"/>
          <w:lang w:eastAsia="ar-SA"/>
        </w:rPr>
        <w:t>в том числе:</w:t>
      </w:r>
    </w:p>
    <w:p w:rsidR="00D56A54" w:rsidRPr="00D56A54" w:rsidRDefault="00D56A54" w:rsidP="00D56A54">
      <w:pPr>
        <w:spacing w:after="0" w:line="240" w:lineRule="auto"/>
        <w:jc w:val="both"/>
        <w:rPr>
          <w:rFonts w:ascii="Times New Roman" w:eastAsia="Times New Roman" w:hAnsi="Times New Roman" w:cs="Times New Roman"/>
          <w:sz w:val="28"/>
          <w:szCs w:val="28"/>
          <w:lang w:eastAsia="ar-SA"/>
        </w:rPr>
      </w:pPr>
      <w:r w:rsidRPr="00D56A54">
        <w:rPr>
          <w:rFonts w:ascii="Times New Roman" w:eastAsia="Times New Roman" w:hAnsi="Times New Roman" w:cs="Times New Roman"/>
          <w:sz w:val="28"/>
          <w:szCs w:val="28"/>
          <w:lang w:eastAsia="ar-SA"/>
        </w:rPr>
        <w:t>за счёт средств бюджета Ольховского муниципального района – 54 302,8 тыс. руб.,</w:t>
      </w:r>
    </w:p>
    <w:p w:rsidR="00D56A54" w:rsidRPr="00D56A54" w:rsidRDefault="00D56A54" w:rsidP="00D56A54">
      <w:pPr>
        <w:spacing w:after="0" w:line="240" w:lineRule="auto"/>
        <w:jc w:val="both"/>
        <w:rPr>
          <w:rFonts w:ascii="Times New Roman" w:eastAsia="Times New Roman" w:hAnsi="Times New Roman" w:cs="Times New Roman"/>
          <w:sz w:val="28"/>
          <w:szCs w:val="28"/>
          <w:lang w:eastAsia="ar-SA"/>
        </w:rPr>
      </w:pPr>
      <w:r w:rsidRPr="00D56A54">
        <w:rPr>
          <w:rFonts w:ascii="Times New Roman" w:eastAsia="Times New Roman" w:hAnsi="Times New Roman" w:cs="Times New Roman"/>
          <w:sz w:val="28"/>
          <w:szCs w:val="28"/>
          <w:lang w:eastAsia="ar-SA"/>
        </w:rPr>
        <w:t>за счёт средств областного бюджета – 6 364,2 тыс. руб.</w:t>
      </w:r>
    </w:p>
    <w:p w:rsidR="00D56A54" w:rsidRPr="00D56A54" w:rsidRDefault="00D56A54" w:rsidP="00D56A54">
      <w:pPr>
        <w:spacing w:after="0" w:line="240" w:lineRule="auto"/>
        <w:jc w:val="both"/>
        <w:rPr>
          <w:rFonts w:ascii="Times New Roman" w:eastAsia="Times New Roman" w:hAnsi="Times New Roman" w:cs="Times New Roman"/>
          <w:sz w:val="28"/>
          <w:szCs w:val="28"/>
          <w:lang w:eastAsia="ar-SA"/>
        </w:rPr>
      </w:pPr>
      <w:r w:rsidRPr="00D56A54">
        <w:rPr>
          <w:rFonts w:ascii="Times New Roman" w:eastAsia="Times New Roman" w:hAnsi="Times New Roman" w:cs="Times New Roman"/>
          <w:sz w:val="28"/>
          <w:szCs w:val="28"/>
          <w:lang w:eastAsia="ar-SA"/>
        </w:rPr>
        <w:t>2024 год – 7 532,0 тыс. руб.,</w:t>
      </w:r>
    </w:p>
    <w:p w:rsidR="00D56A54" w:rsidRPr="00D56A54" w:rsidRDefault="00D56A54" w:rsidP="00D56A54">
      <w:pPr>
        <w:spacing w:after="0" w:line="240" w:lineRule="auto"/>
        <w:jc w:val="both"/>
        <w:rPr>
          <w:rFonts w:ascii="Times New Roman" w:eastAsia="Times New Roman" w:hAnsi="Times New Roman" w:cs="Times New Roman"/>
          <w:sz w:val="28"/>
          <w:szCs w:val="28"/>
          <w:lang w:eastAsia="ar-SA"/>
        </w:rPr>
      </w:pPr>
      <w:r w:rsidRPr="00D56A54">
        <w:rPr>
          <w:rFonts w:ascii="Times New Roman" w:eastAsia="Times New Roman" w:hAnsi="Times New Roman" w:cs="Times New Roman"/>
          <w:sz w:val="28"/>
          <w:szCs w:val="28"/>
          <w:lang w:eastAsia="ar-SA"/>
        </w:rPr>
        <w:t>в том числе:</w:t>
      </w:r>
    </w:p>
    <w:p w:rsidR="00D56A54" w:rsidRPr="00D56A54" w:rsidRDefault="00D56A54" w:rsidP="00D56A54">
      <w:pPr>
        <w:spacing w:after="0" w:line="240" w:lineRule="auto"/>
        <w:jc w:val="both"/>
        <w:rPr>
          <w:rFonts w:ascii="Times New Roman" w:eastAsia="Times New Roman" w:hAnsi="Times New Roman" w:cs="Times New Roman"/>
          <w:sz w:val="28"/>
          <w:szCs w:val="28"/>
          <w:lang w:eastAsia="ar-SA"/>
        </w:rPr>
      </w:pPr>
      <w:r w:rsidRPr="00D56A54">
        <w:rPr>
          <w:rFonts w:ascii="Times New Roman" w:eastAsia="Times New Roman" w:hAnsi="Times New Roman" w:cs="Times New Roman"/>
          <w:sz w:val="28"/>
          <w:szCs w:val="28"/>
          <w:lang w:eastAsia="ar-SA"/>
        </w:rPr>
        <w:t>за счёт средств бюджета Ольховского муниципального района – 346,4 тыс. руб.,</w:t>
      </w:r>
    </w:p>
    <w:p w:rsidR="00D56A54" w:rsidRPr="00D56A54" w:rsidRDefault="00D56A54" w:rsidP="00D56A54">
      <w:pPr>
        <w:spacing w:after="0" w:line="240" w:lineRule="auto"/>
        <w:jc w:val="both"/>
        <w:rPr>
          <w:rFonts w:ascii="Times New Roman" w:eastAsia="Times New Roman" w:hAnsi="Times New Roman" w:cs="Times New Roman"/>
          <w:sz w:val="28"/>
          <w:szCs w:val="28"/>
          <w:lang w:eastAsia="ar-SA"/>
        </w:rPr>
      </w:pPr>
      <w:r w:rsidRPr="00D56A54">
        <w:rPr>
          <w:rFonts w:ascii="Times New Roman" w:eastAsia="Times New Roman" w:hAnsi="Times New Roman" w:cs="Times New Roman"/>
          <w:sz w:val="28"/>
          <w:szCs w:val="28"/>
          <w:lang w:eastAsia="ar-SA"/>
        </w:rPr>
        <w:t>за счёт средств областного бюджета – 7 185,6 тыс. руб.</w:t>
      </w:r>
    </w:p>
    <w:p w:rsidR="00D56A54" w:rsidRPr="00D56A54" w:rsidRDefault="00D56A54" w:rsidP="00D56A54">
      <w:pPr>
        <w:spacing w:after="0" w:line="240" w:lineRule="auto"/>
        <w:jc w:val="both"/>
        <w:rPr>
          <w:rFonts w:ascii="Times New Roman" w:eastAsia="Times New Roman" w:hAnsi="Times New Roman" w:cs="Times New Roman"/>
          <w:sz w:val="28"/>
          <w:szCs w:val="28"/>
          <w:lang w:eastAsia="ar-SA"/>
        </w:rPr>
      </w:pPr>
      <w:r w:rsidRPr="00D56A54">
        <w:rPr>
          <w:rFonts w:ascii="Times New Roman" w:eastAsia="Times New Roman" w:hAnsi="Times New Roman" w:cs="Times New Roman"/>
          <w:sz w:val="28"/>
          <w:szCs w:val="28"/>
          <w:lang w:eastAsia="ar-SA"/>
        </w:rPr>
        <w:t xml:space="preserve">2025 год – 22 380,9 тыс. руб., </w:t>
      </w:r>
    </w:p>
    <w:p w:rsidR="00D56A54" w:rsidRPr="00D56A54" w:rsidRDefault="00D56A54" w:rsidP="00D56A54">
      <w:pPr>
        <w:spacing w:after="0" w:line="240" w:lineRule="auto"/>
        <w:jc w:val="both"/>
        <w:rPr>
          <w:rFonts w:ascii="Times New Roman" w:eastAsia="Times New Roman" w:hAnsi="Times New Roman" w:cs="Times New Roman"/>
          <w:sz w:val="28"/>
          <w:szCs w:val="28"/>
          <w:lang w:eastAsia="ar-SA"/>
        </w:rPr>
      </w:pPr>
      <w:r w:rsidRPr="00D56A54">
        <w:rPr>
          <w:rFonts w:ascii="Times New Roman" w:eastAsia="Times New Roman" w:hAnsi="Times New Roman" w:cs="Times New Roman"/>
          <w:sz w:val="28"/>
          <w:szCs w:val="28"/>
          <w:lang w:eastAsia="ar-SA"/>
        </w:rPr>
        <w:t xml:space="preserve">в том числе: </w:t>
      </w:r>
    </w:p>
    <w:p w:rsidR="00D56A54" w:rsidRPr="00D56A54" w:rsidRDefault="00D56A54" w:rsidP="00D56A54">
      <w:pPr>
        <w:spacing w:after="0" w:line="240" w:lineRule="auto"/>
        <w:jc w:val="both"/>
        <w:rPr>
          <w:rFonts w:ascii="Times New Roman" w:eastAsia="Times New Roman" w:hAnsi="Times New Roman" w:cs="Times New Roman"/>
          <w:sz w:val="28"/>
          <w:szCs w:val="28"/>
          <w:lang w:eastAsia="ar-SA"/>
        </w:rPr>
      </w:pPr>
      <w:r w:rsidRPr="00D56A54">
        <w:rPr>
          <w:rFonts w:ascii="Times New Roman" w:eastAsia="Times New Roman" w:hAnsi="Times New Roman" w:cs="Times New Roman"/>
          <w:sz w:val="28"/>
          <w:szCs w:val="28"/>
          <w:lang w:eastAsia="ar-SA"/>
        </w:rPr>
        <w:t>за счёт средств бюджета Ольховского муниципального района – 19 372,0 тыс. руб.,</w:t>
      </w:r>
    </w:p>
    <w:p w:rsidR="00D56A54" w:rsidRPr="00D56A54" w:rsidRDefault="00D56A54" w:rsidP="00D56A54">
      <w:pPr>
        <w:spacing w:after="0" w:line="240" w:lineRule="auto"/>
        <w:jc w:val="both"/>
        <w:rPr>
          <w:rFonts w:ascii="Times New Roman" w:eastAsia="Times New Roman" w:hAnsi="Times New Roman" w:cs="Times New Roman"/>
          <w:sz w:val="28"/>
          <w:szCs w:val="28"/>
          <w:lang w:eastAsia="ar-SA"/>
        </w:rPr>
      </w:pPr>
      <w:r w:rsidRPr="00D56A54">
        <w:rPr>
          <w:rFonts w:ascii="Times New Roman" w:eastAsia="Times New Roman" w:hAnsi="Times New Roman" w:cs="Times New Roman"/>
          <w:sz w:val="28"/>
          <w:szCs w:val="28"/>
          <w:lang w:eastAsia="ar-SA"/>
        </w:rPr>
        <w:t>за счёт средств областного бюджета – 3 008,9 тыс. руб.</w:t>
      </w:r>
    </w:p>
    <w:p w:rsidR="00D56A54" w:rsidRPr="00D56A54" w:rsidRDefault="00D56A54" w:rsidP="00D56A54">
      <w:pPr>
        <w:spacing w:after="0" w:line="240" w:lineRule="auto"/>
        <w:jc w:val="both"/>
        <w:rPr>
          <w:rFonts w:ascii="Times New Roman" w:eastAsia="Times New Roman" w:hAnsi="Times New Roman" w:cs="Times New Roman"/>
          <w:sz w:val="28"/>
          <w:szCs w:val="28"/>
          <w:lang w:eastAsia="ar-SA"/>
        </w:rPr>
      </w:pPr>
      <w:r w:rsidRPr="00D56A54">
        <w:rPr>
          <w:rFonts w:ascii="Times New Roman" w:eastAsia="Times New Roman" w:hAnsi="Times New Roman" w:cs="Times New Roman"/>
          <w:sz w:val="28"/>
          <w:szCs w:val="28"/>
          <w:lang w:eastAsia="ar-SA"/>
        </w:rPr>
        <w:t>2026 год – 30 754,1 тыс. руб.,</w:t>
      </w:r>
    </w:p>
    <w:p w:rsidR="00D56A54" w:rsidRPr="00D56A54" w:rsidRDefault="00D56A54" w:rsidP="00D56A54">
      <w:pPr>
        <w:spacing w:after="0" w:line="240" w:lineRule="auto"/>
        <w:jc w:val="both"/>
        <w:rPr>
          <w:rFonts w:ascii="Times New Roman" w:eastAsia="Times New Roman" w:hAnsi="Times New Roman" w:cs="Times New Roman"/>
          <w:sz w:val="28"/>
          <w:szCs w:val="28"/>
          <w:lang w:eastAsia="ar-SA"/>
        </w:rPr>
      </w:pPr>
      <w:r w:rsidRPr="00D56A54">
        <w:rPr>
          <w:rFonts w:ascii="Times New Roman" w:eastAsia="Times New Roman" w:hAnsi="Times New Roman" w:cs="Times New Roman"/>
          <w:sz w:val="28"/>
          <w:szCs w:val="28"/>
          <w:lang w:eastAsia="ar-SA"/>
        </w:rPr>
        <w:t xml:space="preserve">в том числе: </w:t>
      </w:r>
    </w:p>
    <w:p w:rsidR="00D56A54" w:rsidRPr="00D56A54" w:rsidRDefault="00D56A54" w:rsidP="00D56A54">
      <w:pPr>
        <w:spacing w:after="0" w:line="240" w:lineRule="auto"/>
        <w:jc w:val="both"/>
        <w:rPr>
          <w:rFonts w:ascii="Times New Roman" w:eastAsia="Times New Roman" w:hAnsi="Times New Roman" w:cs="Times New Roman"/>
          <w:sz w:val="28"/>
          <w:szCs w:val="28"/>
          <w:lang w:eastAsia="ar-SA"/>
        </w:rPr>
      </w:pPr>
      <w:r w:rsidRPr="00D56A54">
        <w:rPr>
          <w:rFonts w:ascii="Times New Roman" w:eastAsia="Times New Roman" w:hAnsi="Times New Roman" w:cs="Times New Roman"/>
          <w:sz w:val="28"/>
          <w:szCs w:val="28"/>
          <w:lang w:eastAsia="ar-SA"/>
        </w:rPr>
        <w:t>за счёт средств бюджета Ольховского муниципального района – 27 745,2 тыс. руб.,</w:t>
      </w:r>
    </w:p>
    <w:p w:rsidR="00D56A54" w:rsidRPr="00D56A54" w:rsidRDefault="00D56A54" w:rsidP="00D56A54">
      <w:pPr>
        <w:spacing w:after="0" w:line="240" w:lineRule="auto"/>
        <w:jc w:val="both"/>
        <w:rPr>
          <w:rFonts w:ascii="Times New Roman" w:eastAsia="Times New Roman" w:hAnsi="Times New Roman" w:cs="Times New Roman"/>
          <w:sz w:val="28"/>
          <w:szCs w:val="28"/>
          <w:lang w:eastAsia="ar-SA"/>
        </w:rPr>
      </w:pPr>
      <w:r w:rsidRPr="00D56A54">
        <w:rPr>
          <w:rFonts w:ascii="Times New Roman" w:eastAsia="Times New Roman" w:hAnsi="Times New Roman" w:cs="Times New Roman"/>
          <w:sz w:val="28"/>
          <w:szCs w:val="28"/>
          <w:lang w:eastAsia="ar-SA"/>
        </w:rPr>
        <w:t>за счёт средств областного бюджета – 3 008,9 тыс. руб.»</w:t>
      </w:r>
    </w:p>
    <w:p w:rsidR="00D56A54" w:rsidRPr="00D56A54" w:rsidRDefault="00D56A54" w:rsidP="00D56A54">
      <w:pPr>
        <w:spacing w:after="0" w:line="240" w:lineRule="auto"/>
        <w:ind w:firstLine="567"/>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1.5. Приложение №1 «ПЕРЕЧЕНЬ целевых показателей муниципальной программы «Дополнительное образование детей в сфере культуры и искусства на территории Ольховского муниципального района на 2024 – 2026 гг.» читать в новой редакции (Приложение № 2);</w:t>
      </w:r>
    </w:p>
    <w:p w:rsidR="00D56A54" w:rsidRPr="00D56A54" w:rsidRDefault="00D56A54" w:rsidP="00D56A54">
      <w:pPr>
        <w:spacing w:after="0" w:line="240" w:lineRule="auto"/>
        <w:ind w:firstLine="567"/>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1.6. Приложение № 2 «ПЕРЕЧЕНЬ мероприятий муниципальной программы «Дополнительное образование детей в сфере культуры и искусства на территории Ольховского муниципального района на 2024 – 2026 гг.» читать в новой редакции (Приложение № 3);</w:t>
      </w:r>
    </w:p>
    <w:p w:rsidR="00D56A54" w:rsidRPr="00D56A54" w:rsidRDefault="00D56A54" w:rsidP="00D56A54">
      <w:pPr>
        <w:spacing w:after="0" w:line="240" w:lineRule="auto"/>
        <w:ind w:firstLine="567"/>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1.7. Приложение № 3 «ПЕРЕЧЕНЬ сводных показателей муниципальных заданий на оказание муниципальных услуг (выполнение работ)»читать в новой редакции (Приложение № 4);</w:t>
      </w:r>
    </w:p>
    <w:p w:rsidR="00D56A54" w:rsidRPr="00D56A54" w:rsidRDefault="00D56A54" w:rsidP="00D56A54">
      <w:pPr>
        <w:spacing w:after="0" w:line="240" w:lineRule="auto"/>
        <w:ind w:firstLine="567"/>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 xml:space="preserve">1.8. Приложение № 4 «РЕСУРСНОЕ ОБЕСПЕЧЕНИЕ муниципальной программы «Дополнительное образование детей в сфере культуры и искусства на территории Ольховского муниципального района на 2024 – </w:t>
      </w:r>
      <w:r w:rsidRPr="00D56A54">
        <w:rPr>
          <w:rFonts w:ascii="Times New Roman" w:eastAsia="Times New Roman" w:hAnsi="Times New Roman" w:cs="Times New Roman"/>
          <w:sz w:val="28"/>
          <w:szCs w:val="28"/>
        </w:rPr>
        <w:lastRenderedPageBreak/>
        <w:t>2026 гг.» за счет средств, привлеченных из различных источников финансирования, с распределением поглавным распорядителям средств районного бюджета»читать в новой редакции (Приложение № 5);</w:t>
      </w:r>
    </w:p>
    <w:p w:rsidR="00D56A54" w:rsidRPr="00D56A54" w:rsidRDefault="00D56A54" w:rsidP="00D56A54">
      <w:pPr>
        <w:spacing w:after="0" w:line="240" w:lineRule="auto"/>
        <w:ind w:firstLine="567"/>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 Контроль за выполнением настоящего постановления возложить на                заместителя Главы Ольховского муниципального района А.В. Ежову.</w:t>
      </w:r>
    </w:p>
    <w:p w:rsidR="00D56A54" w:rsidRPr="00D56A54" w:rsidRDefault="00D56A54" w:rsidP="00D56A54">
      <w:pPr>
        <w:spacing w:after="0" w:line="240" w:lineRule="auto"/>
        <w:ind w:firstLine="567"/>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 Постановление вступает в силу с момента его официального обнародования.</w:t>
      </w:r>
    </w:p>
    <w:p w:rsidR="00D56A54" w:rsidRPr="00D56A54" w:rsidRDefault="00D56A54" w:rsidP="00D56A54">
      <w:pPr>
        <w:spacing w:after="0" w:line="240" w:lineRule="auto"/>
        <w:jc w:val="both"/>
        <w:rPr>
          <w:rFonts w:ascii="Times New Roman" w:eastAsia="Times New Roman" w:hAnsi="Times New Roman" w:cs="Times New Roman"/>
          <w:sz w:val="28"/>
          <w:szCs w:val="28"/>
        </w:rPr>
      </w:pPr>
    </w:p>
    <w:p w:rsidR="00D56A54" w:rsidRPr="00D56A54" w:rsidRDefault="00D56A54" w:rsidP="00D56A54">
      <w:pPr>
        <w:spacing w:after="0" w:line="240" w:lineRule="auto"/>
        <w:jc w:val="both"/>
        <w:rPr>
          <w:rFonts w:ascii="Times New Roman" w:eastAsia="Times New Roman" w:hAnsi="Times New Roman" w:cs="Times New Roman"/>
          <w:sz w:val="28"/>
          <w:szCs w:val="28"/>
        </w:rPr>
      </w:pPr>
    </w:p>
    <w:p w:rsidR="00D56A54" w:rsidRPr="00D56A54" w:rsidRDefault="00D56A54" w:rsidP="00D56A54">
      <w:pPr>
        <w:spacing w:after="0" w:line="240" w:lineRule="auto"/>
        <w:jc w:val="both"/>
        <w:rPr>
          <w:rFonts w:ascii="Times New Roman" w:eastAsia="Times New Roman" w:hAnsi="Times New Roman" w:cs="Times New Roman"/>
          <w:sz w:val="28"/>
          <w:szCs w:val="28"/>
        </w:rPr>
      </w:pPr>
    </w:p>
    <w:p w:rsidR="00D56A54" w:rsidRPr="00D56A54" w:rsidRDefault="00D56A54" w:rsidP="00D56A54">
      <w:pPr>
        <w:spacing w:after="0" w:line="240" w:lineRule="auto"/>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 xml:space="preserve">И.о. Главы Ольховского </w:t>
      </w:r>
    </w:p>
    <w:p w:rsidR="00D56A54" w:rsidRPr="00D56A54" w:rsidRDefault="00D56A54" w:rsidP="00D56A54">
      <w:pPr>
        <w:spacing w:after="0" w:line="240" w:lineRule="auto"/>
        <w:jc w:val="both"/>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 xml:space="preserve">муниципального района                         </w:t>
      </w:r>
      <w:r w:rsidRPr="00D56A54">
        <w:rPr>
          <w:rFonts w:ascii="Times New Roman" w:eastAsia="Times New Roman" w:hAnsi="Times New Roman" w:cs="Times New Roman"/>
          <w:sz w:val="28"/>
          <w:szCs w:val="28"/>
        </w:rPr>
        <w:tab/>
      </w:r>
      <w:r w:rsidRPr="00D56A54">
        <w:rPr>
          <w:rFonts w:ascii="Times New Roman" w:eastAsia="Times New Roman" w:hAnsi="Times New Roman" w:cs="Times New Roman"/>
          <w:sz w:val="28"/>
          <w:szCs w:val="28"/>
        </w:rPr>
        <w:tab/>
      </w:r>
      <w:r w:rsidRPr="00D56A54">
        <w:rPr>
          <w:rFonts w:ascii="Times New Roman" w:eastAsia="Times New Roman" w:hAnsi="Times New Roman" w:cs="Times New Roman"/>
          <w:sz w:val="28"/>
          <w:szCs w:val="28"/>
        </w:rPr>
        <w:tab/>
      </w:r>
      <w:r w:rsidRPr="00D56A54">
        <w:rPr>
          <w:rFonts w:ascii="Times New Roman" w:eastAsia="Times New Roman" w:hAnsi="Times New Roman" w:cs="Times New Roman"/>
          <w:sz w:val="28"/>
          <w:szCs w:val="28"/>
        </w:rPr>
        <w:tab/>
        <w:t xml:space="preserve">     А.С.Коржов</w:t>
      </w:r>
    </w:p>
    <w:p w:rsidR="00D56A54" w:rsidRPr="00D56A54" w:rsidRDefault="00D56A54" w:rsidP="00D56A54">
      <w:pPr>
        <w:spacing w:after="0" w:line="240" w:lineRule="auto"/>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Приложение № 1</w:t>
      </w: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numPr>
          <w:ilvl w:val="0"/>
          <w:numId w:val="1"/>
        </w:num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Паспорт программы</w:t>
      </w:r>
    </w:p>
    <w:p w:rsidR="00D56A54" w:rsidRPr="00D56A54" w:rsidRDefault="00D56A54" w:rsidP="00D56A54">
      <w:pPr>
        <w:spacing w:after="0" w:line="240" w:lineRule="auto"/>
        <w:rPr>
          <w:rFonts w:ascii="Times New Roman" w:eastAsia="Times New Roman" w:hAnsi="Times New Roman" w:cs="Times New Roman"/>
          <w:sz w:val="28"/>
          <w:szCs w:val="28"/>
        </w:rPr>
      </w:pPr>
    </w:p>
    <w:tbl>
      <w:tblPr>
        <w:tblW w:w="0" w:type="auto"/>
        <w:tblInd w:w="720" w:type="dxa"/>
        <w:tblLook w:val="04A0" w:firstRow="1" w:lastRow="0" w:firstColumn="1" w:lastColumn="0" w:noHBand="0" w:noVBand="1"/>
      </w:tblPr>
      <w:tblGrid>
        <w:gridCol w:w="2621"/>
        <w:gridCol w:w="5720"/>
      </w:tblGrid>
      <w:tr w:rsidR="00D56A54" w:rsidRPr="00D56A54" w:rsidTr="00F50585">
        <w:tc>
          <w:tcPr>
            <w:tcW w:w="2649" w:type="dxa"/>
            <w:tcBorders>
              <w:top w:val="single" w:sz="4" w:space="0" w:color="auto"/>
              <w:left w:val="single" w:sz="4" w:space="0" w:color="auto"/>
              <w:bottom w:val="single" w:sz="4" w:space="0" w:color="auto"/>
              <w:right w:val="single" w:sz="4" w:space="0" w:color="auto"/>
            </w:tcBorders>
          </w:tcPr>
          <w:p w:rsidR="00D56A54" w:rsidRPr="00D56A54" w:rsidRDefault="00D56A54" w:rsidP="00D56A54">
            <w:pPr>
              <w:suppressAutoHyphens/>
              <w:spacing w:after="200" w:line="276" w:lineRule="auto"/>
              <w:rPr>
                <w:rFonts w:ascii="Times New Roman" w:eastAsia="Times New Roman" w:hAnsi="Times New Roman" w:cs="Times New Roman"/>
                <w:color w:val="000000"/>
                <w:sz w:val="28"/>
                <w:szCs w:val="28"/>
                <w:lang w:eastAsia="ar-SA"/>
              </w:rPr>
            </w:pPr>
            <w:r w:rsidRPr="00D56A54">
              <w:rPr>
                <w:rFonts w:ascii="Times New Roman" w:eastAsia="Times New Roman" w:hAnsi="Times New Roman" w:cs="Times New Roman"/>
                <w:color w:val="000000"/>
                <w:sz w:val="28"/>
                <w:szCs w:val="28"/>
                <w:lang w:eastAsia="ar-SA"/>
              </w:rPr>
              <w:t>Целевые показатели муниципальной программы, их значения на последний год реализации</w:t>
            </w:r>
          </w:p>
        </w:tc>
        <w:tc>
          <w:tcPr>
            <w:tcW w:w="5953" w:type="dxa"/>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200" w:line="276" w:lineRule="auto"/>
              <w:rPr>
                <w:rFonts w:ascii="Times New Roman" w:eastAsia="Times New Roman" w:hAnsi="Times New Roman" w:cs="Times New Roman"/>
                <w:color w:val="000000"/>
                <w:sz w:val="28"/>
                <w:szCs w:val="28"/>
                <w:lang w:eastAsia="ar-SA"/>
              </w:rPr>
            </w:pPr>
            <w:r w:rsidRPr="00D56A54">
              <w:rPr>
                <w:rFonts w:ascii="Times New Roman" w:eastAsia="Times New Roman" w:hAnsi="Times New Roman" w:cs="Times New Roman"/>
                <w:color w:val="000000"/>
                <w:sz w:val="28"/>
                <w:szCs w:val="28"/>
                <w:lang w:eastAsia="ar-SA"/>
              </w:rPr>
              <w:t>1. Общее количество учащихся в ДШИ за год:</w:t>
            </w:r>
          </w:p>
          <w:p w:rsidR="00D56A54" w:rsidRPr="00D56A54" w:rsidRDefault="00D56A54" w:rsidP="00D56A54">
            <w:pPr>
              <w:spacing w:after="200" w:line="276" w:lineRule="auto"/>
              <w:rPr>
                <w:rFonts w:ascii="Times New Roman" w:eastAsia="Times New Roman" w:hAnsi="Times New Roman" w:cs="Times New Roman"/>
                <w:color w:val="000000"/>
                <w:sz w:val="28"/>
                <w:szCs w:val="28"/>
                <w:lang w:eastAsia="ar-SA"/>
              </w:rPr>
            </w:pPr>
            <w:r w:rsidRPr="00D56A54">
              <w:rPr>
                <w:rFonts w:ascii="Times New Roman" w:eastAsia="Times New Roman" w:hAnsi="Times New Roman" w:cs="Times New Roman"/>
                <w:color w:val="000000"/>
                <w:sz w:val="28"/>
                <w:szCs w:val="28"/>
                <w:lang w:eastAsia="ar-SA"/>
              </w:rPr>
              <w:t>2026 год – 154 чел.</w:t>
            </w:r>
          </w:p>
          <w:p w:rsidR="00D56A54" w:rsidRPr="00D56A54" w:rsidRDefault="00D56A54" w:rsidP="00D56A54">
            <w:pPr>
              <w:spacing w:after="200" w:line="276" w:lineRule="auto"/>
              <w:rPr>
                <w:rFonts w:ascii="Times New Roman" w:eastAsia="Times New Roman" w:hAnsi="Times New Roman" w:cs="Times New Roman"/>
                <w:sz w:val="28"/>
                <w:szCs w:val="28"/>
                <w:lang w:eastAsia="ru-RU"/>
              </w:rPr>
            </w:pPr>
            <w:r w:rsidRPr="00D56A54">
              <w:rPr>
                <w:rFonts w:ascii="Times New Roman" w:eastAsia="Times New Roman" w:hAnsi="Times New Roman" w:cs="Times New Roman"/>
                <w:color w:val="000000"/>
                <w:sz w:val="28"/>
                <w:szCs w:val="28"/>
                <w:lang w:eastAsia="ar-SA"/>
              </w:rPr>
              <w:t xml:space="preserve">2. </w:t>
            </w:r>
            <w:r w:rsidRPr="00D56A54">
              <w:rPr>
                <w:rFonts w:ascii="Times New Roman" w:eastAsia="Times New Roman" w:hAnsi="Times New Roman" w:cs="Times New Roman"/>
                <w:sz w:val="28"/>
                <w:szCs w:val="28"/>
                <w:lang w:eastAsia="ru-RU"/>
              </w:rPr>
              <w:t>Выставочная и концертно-просветительская деятельность учащихся и преподавателей ДШИ:</w:t>
            </w:r>
          </w:p>
          <w:p w:rsidR="00D56A54" w:rsidRPr="00D56A54" w:rsidRDefault="00D56A54" w:rsidP="00D56A54">
            <w:pPr>
              <w:spacing w:after="200" w:line="276" w:lineRule="auto"/>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2026 год – 15 ед.</w:t>
            </w:r>
          </w:p>
          <w:p w:rsidR="00D56A54" w:rsidRPr="00D56A54" w:rsidRDefault="00D56A54" w:rsidP="00D56A54">
            <w:pPr>
              <w:spacing w:after="200" w:line="276" w:lineRule="auto"/>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3. Участие учащихся в районных, зональных, областных, региональных конкурсах, выставках, фестивалях, олимпиадах, проектах:</w:t>
            </w:r>
          </w:p>
          <w:p w:rsidR="00D56A54" w:rsidRPr="00D56A54" w:rsidRDefault="00D56A54" w:rsidP="00D56A54">
            <w:pPr>
              <w:spacing w:after="200" w:line="276" w:lineRule="auto"/>
              <w:rPr>
                <w:rFonts w:ascii="Times New Roman" w:eastAsia="Times New Roman" w:hAnsi="Times New Roman" w:cs="Times New Roman"/>
                <w:color w:val="000000"/>
                <w:sz w:val="28"/>
                <w:szCs w:val="28"/>
                <w:lang w:eastAsia="ar-SA"/>
              </w:rPr>
            </w:pPr>
            <w:r w:rsidRPr="00D56A54">
              <w:rPr>
                <w:rFonts w:ascii="Times New Roman" w:eastAsia="Times New Roman" w:hAnsi="Times New Roman" w:cs="Times New Roman"/>
                <w:sz w:val="28"/>
                <w:szCs w:val="28"/>
                <w:lang w:eastAsia="ru-RU"/>
              </w:rPr>
              <w:t>2026 год – 32 чел.</w:t>
            </w:r>
          </w:p>
        </w:tc>
      </w:tr>
      <w:tr w:rsidR="00D56A54" w:rsidRPr="00D56A54" w:rsidTr="00D56A54">
        <w:tc>
          <w:tcPr>
            <w:tcW w:w="2649" w:type="dxa"/>
            <w:tcBorders>
              <w:top w:val="single" w:sz="4" w:space="0" w:color="000000"/>
              <w:left w:val="single" w:sz="4" w:space="0" w:color="000000"/>
              <w:bottom w:val="single" w:sz="4" w:space="0" w:color="000000"/>
              <w:right w:val="single" w:sz="4" w:space="0" w:color="000000"/>
            </w:tcBorders>
            <w:hideMark/>
          </w:tcPr>
          <w:p w:rsidR="00D56A54" w:rsidRPr="00D56A54" w:rsidRDefault="00D56A54" w:rsidP="00D56A54">
            <w:pPr>
              <w:spacing w:after="0" w:line="240" w:lineRule="auto"/>
              <w:rPr>
                <w:rFonts w:ascii="Times New Roman" w:eastAsia="Times New Roman" w:hAnsi="Times New Roman" w:cs="Times New Roman"/>
                <w:sz w:val="28"/>
                <w:szCs w:val="28"/>
              </w:rPr>
            </w:pPr>
          </w:p>
          <w:p w:rsidR="00D56A54" w:rsidRPr="00D56A54" w:rsidRDefault="00D56A54" w:rsidP="00D56A54">
            <w:pPr>
              <w:spacing w:after="0" w:line="240" w:lineRule="auto"/>
              <w:rPr>
                <w:rFonts w:ascii="Times New Roman" w:eastAsia="Times New Roman" w:hAnsi="Times New Roman" w:cs="Times New Roman"/>
                <w:sz w:val="28"/>
                <w:szCs w:val="28"/>
              </w:rPr>
            </w:pPr>
            <w:r w:rsidRPr="00D56A54">
              <w:rPr>
                <w:rFonts w:ascii="Times New Roman" w:eastAsia="Times New Roman" w:hAnsi="Times New Roman" w:cs="Times New Roman"/>
                <w:color w:val="000000"/>
                <w:sz w:val="28"/>
                <w:szCs w:val="28"/>
                <w:lang w:eastAsia="ar-SA"/>
              </w:rPr>
              <w:t>Объемы и источники финансирования муниципальной программы</w:t>
            </w:r>
          </w:p>
          <w:p w:rsidR="00D56A54" w:rsidRPr="00D56A54" w:rsidRDefault="00D56A54" w:rsidP="00D56A54">
            <w:pPr>
              <w:spacing w:after="0" w:line="240" w:lineRule="auto"/>
              <w:rPr>
                <w:rFonts w:ascii="Times New Roman" w:eastAsia="Times New Roman" w:hAnsi="Times New Roman" w:cs="Times New Roman"/>
                <w:sz w:val="28"/>
                <w:szCs w:val="28"/>
              </w:rPr>
            </w:pPr>
          </w:p>
          <w:p w:rsidR="00D56A54" w:rsidRPr="00D56A54" w:rsidRDefault="00D56A54" w:rsidP="00D56A54">
            <w:pPr>
              <w:spacing w:after="0" w:line="240" w:lineRule="auto"/>
              <w:rPr>
                <w:rFonts w:ascii="Times New Roman" w:eastAsia="Times New Roman" w:hAnsi="Times New Roman" w:cs="Times New Roman"/>
                <w:sz w:val="28"/>
                <w:szCs w:val="28"/>
              </w:rPr>
            </w:pPr>
          </w:p>
          <w:p w:rsidR="00D56A54" w:rsidRPr="00D56A54" w:rsidRDefault="00D56A54" w:rsidP="00D56A54">
            <w:pPr>
              <w:spacing w:after="0" w:line="240" w:lineRule="auto"/>
              <w:rPr>
                <w:rFonts w:ascii="Times New Roman" w:eastAsia="Times New Roman" w:hAnsi="Times New Roman" w:cs="Times New Roman"/>
                <w:sz w:val="28"/>
                <w:szCs w:val="28"/>
              </w:rPr>
            </w:pPr>
          </w:p>
        </w:tc>
        <w:tc>
          <w:tcPr>
            <w:tcW w:w="5953" w:type="dxa"/>
            <w:tcBorders>
              <w:top w:val="single" w:sz="4" w:space="0" w:color="000000"/>
              <w:left w:val="single" w:sz="4" w:space="0" w:color="000000"/>
              <w:bottom w:val="single" w:sz="4" w:space="0" w:color="000000"/>
              <w:right w:val="single" w:sz="4" w:space="0" w:color="000000"/>
            </w:tcBorders>
          </w:tcPr>
          <w:p w:rsidR="00D56A54" w:rsidRPr="00D56A54" w:rsidRDefault="00D56A54" w:rsidP="00D56A54">
            <w:pPr>
              <w:spacing w:after="0" w:line="240" w:lineRule="auto"/>
              <w:jc w:val="both"/>
              <w:rPr>
                <w:rFonts w:ascii="Times New Roman" w:eastAsia="Times New Roman" w:hAnsi="Times New Roman" w:cs="Times New Roman"/>
                <w:sz w:val="28"/>
                <w:szCs w:val="28"/>
              </w:rPr>
            </w:pPr>
          </w:p>
          <w:p w:rsidR="00D56A54" w:rsidRPr="00D56A54" w:rsidRDefault="00D56A54" w:rsidP="00D56A54">
            <w:pPr>
              <w:suppressAutoHyphens/>
              <w:spacing w:after="200" w:line="276" w:lineRule="auto"/>
              <w:rPr>
                <w:rFonts w:ascii="Times New Roman" w:eastAsia="Times New Roman" w:hAnsi="Times New Roman" w:cs="Times New Roman"/>
                <w:color w:val="000000"/>
                <w:sz w:val="28"/>
                <w:szCs w:val="28"/>
                <w:lang w:eastAsia="ar-SA"/>
              </w:rPr>
            </w:pPr>
            <w:r w:rsidRPr="00D56A54">
              <w:rPr>
                <w:rFonts w:ascii="Times New Roman" w:eastAsia="Times New Roman" w:hAnsi="Times New Roman" w:cs="Times New Roman"/>
                <w:color w:val="000000"/>
                <w:sz w:val="28"/>
                <w:szCs w:val="28"/>
                <w:lang w:eastAsia="ar-SA"/>
              </w:rPr>
              <w:t>Общий объём финансирования программы составляет 60 667,0 тыс. руб.,</w:t>
            </w:r>
          </w:p>
          <w:p w:rsidR="00D56A54" w:rsidRPr="00D56A54" w:rsidRDefault="00D56A54" w:rsidP="00D56A54">
            <w:pPr>
              <w:suppressAutoHyphens/>
              <w:spacing w:after="200" w:line="276" w:lineRule="auto"/>
              <w:rPr>
                <w:rFonts w:ascii="Times New Roman" w:eastAsia="Times New Roman" w:hAnsi="Times New Roman" w:cs="Times New Roman"/>
                <w:color w:val="000000"/>
                <w:sz w:val="28"/>
                <w:szCs w:val="28"/>
                <w:lang w:eastAsia="ar-SA"/>
              </w:rPr>
            </w:pPr>
            <w:r w:rsidRPr="00D56A54">
              <w:rPr>
                <w:rFonts w:ascii="Times New Roman" w:eastAsia="Times New Roman" w:hAnsi="Times New Roman" w:cs="Times New Roman"/>
                <w:color w:val="000000"/>
                <w:sz w:val="28"/>
                <w:szCs w:val="28"/>
                <w:lang w:eastAsia="ar-SA"/>
              </w:rPr>
              <w:t>в том числе за счёт средств бюджета Ольховского муниципального района – 54 302,8 тыс. руб.,</w:t>
            </w:r>
          </w:p>
          <w:p w:rsidR="00D56A54" w:rsidRPr="00D56A54" w:rsidRDefault="00D56A54" w:rsidP="00D56A54">
            <w:pPr>
              <w:suppressAutoHyphens/>
              <w:spacing w:after="200" w:line="276" w:lineRule="auto"/>
              <w:rPr>
                <w:rFonts w:ascii="Times New Roman" w:eastAsia="Times New Roman" w:hAnsi="Times New Roman" w:cs="Times New Roman"/>
                <w:color w:val="000000"/>
                <w:sz w:val="28"/>
                <w:szCs w:val="28"/>
                <w:lang w:eastAsia="ar-SA"/>
              </w:rPr>
            </w:pPr>
            <w:r w:rsidRPr="00D56A54">
              <w:rPr>
                <w:rFonts w:ascii="Times New Roman" w:eastAsia="Times New Roman" w:hAnsi="Times New Roman" w:cs="Times New Roman"/>
                <w:color w:val="000000"/>
                <w:sz w:val="28"/>
                <w:szCs w:val="28"/>
                <w:lang w:eastAsia="ar-SA"/>
              </w:rPr>
              <w:t>за счёт средств областного бюджета – 6 364,2 тыс. руб.</w:t>
            </w:r>
          </w:p>
          <w:p w:rsidR="00D56A54" w:rsidRPr="00D56A54" w:rsidRDefault="00D56A54" w:rsidP="00D56A54">
            <w:pPr>
              <w:suppressAutoHyphens/>
              <w:spacing w:after="200" w:line="276" w:lineRule="auto"/>
              <w:rPr>
                <w:rFonts w:ascii="Times New Roman" w:eastAsia="Times New Roman" w:hAnsi="Times New Roman" w:cs="Times New Roman"/>
                <w:color w:val="000000"/>
                <w:sz w:val="28"/>
                <w:szCs w:val="28"/>
                <w:lang w:eastAsia="ar-SA"/>
              </w:rPr>
            </w:pPr>
          </w:p>
          <w:p w:rsidR="00D56A54" w:rsidRPr="00D56A54" w:rsidRDefault="00D56A54" w:rsidP="00D56A54">
            <w:pPr>
              <w:suppressAutoHyphens/>
              <w:spacing w:after="200" w:line="276" w:lineRule="auto"/>
              <w:rPr>
                <w:rFonts w:ascii="Times New Roman" w:eastAsia="Times New Roman" w:hAnsi="Times New Roman" w:cs="Times New Roman"/>
                <w:color w:val="000000"/>
                <w:sz w:val="28"/>
                <w:szCs w:val="28"/>
                <w:lang w:eastAsia="ar-SA"/>
              </w:rPr>
            </w:pPr>
            <w:r w:rsidRPr="00D56A54">
              <w:rPr>
                <w:rFonts w:ascii="Times New Roman" w:eastAsia="Times New Roman" w:hAnsi="Times New Roman" w:cs="Times New Roman"/>
                <w:color w:val="000000"/>
                <w:sz w:val="28"/>
                <w:szCs w:val="28"/>
                <w:lang w:eastAsia="ar-SA"/>
              </w:rPr>
              <w:t>2024 год – 7 532,0 тыс. руб.,</w:t>
            </w:r>
          </w:p>
          <w:p w:rsidR="00D56A54" w:rsidRPr="00D56A54" w:rsidRDefault="00D56A54" w:rsidP="00D56A54">
            <w:pPr>
              <w:suppressAutoHyphens/>
              <w:spacing w:after="200" w:line="276" w:lineRule="auto"/>
              <w:rPr>
                <w:rFonts w:ascii="Times New Roman" w:eastAsia="Times New Roman" w:hAnsi="Times New Roman" w:cs="Times New Roman"/>
                <w:color w:val="000000"/>
                <w:sz w:val="28"/>
                <w:szCs w:val="28"/>
                <w:lang w:eastAsia="ar-SA"/>
              </w:rPr>
            </w:pPr>
            <w:r w:rsidRPr="00D56A54">
              <w:rPr>
                <w:rFonts w:ascii="Times New Roman" w:eastAsia="Times New Roman" w:hAnsi="Times New Roman" w:cs="Times New Roman"/>
                <w:color w:val="000000"/>
                <w:sz w:val="28"/>
                <w:szCs w:val="28"/>
                <w:lang w:eastAsia="ar-SA"/>
              </w:rPr>
              <w:t>в том числе за счёт средств бюджета Ольховского муниципального района – 346,4 тыс. руб.,</w:t>
            </w:r>
          </w:p>
          <w:p w:rsidR="00D56A54" w:rsidRPr="00D56A54" w:rsidRDefault="00D56A54" w:rsidP="00D56A54">
            <w:pPr>
              <w:suppressAutoHyphens/>
              <w:spacing w:after="200" w:line="276" w:lineRule="auto"/>
              <w:rPr>
                <w:rFonts w:ascii="Times New Roman" w:eastAsia="Times New Roman" w:hAnsi="Times New Roman" w:cs="Times New Roman"/>
                <w:color w:val="000000"/>
                <w:sz w:val="28"/>
                <w:szCs w:val="28"/>
                <w:lang w:eastAsia="ar-SA"/>
              </w:rPr>
            </w:pPr>
            <w:r w:rsidRPr="00D56A54">
              <w:rPr>
                <w:rFonts w:ascii="Times New Roman" w:eastAsia="Times New Roman" w:hAnsi="Times New Roman" w:cs="Times New Roman"/>
                <w:color w:val="000000"/>
                <w:sz w:val="28"/>
                <w:szCs w:val="28"/>
                <w:lang w:eastAsia="ar-SA"/>
              </w:rPr>
              <w:t>за счёт средств областного бюджета – 7 185,6 тыс. руб.</w:t>
            </w:r>
          </w:p>
          <w:p w:rsidR="00D56A54" w:rsidRPr="00D56A54" w:rsidRDefault="00D56A54" w:rsidP="00D56A54">
            <w:pPr>
              <w:suppressAutoHyphens/>
              <w:spacing w:after="200" w:line="276" w:lineRule="auto"/>
              <w:rPr>
                <w:rFonts w:ascii="Times New Roman" w:eastAsia="Times New Roman" w:hAnsi="Times New Roman" w:cs="Times New Roman"/>
                <w:color w:val="000000"/>
                <w:sz w:val="28"/>
                <w:szCs w:val="28"/>
                <w:lang w:eastAsia="ar-SA"/>
              </w:rPr>
            </w:pPr>
          </w:p>
          <w:p w:rsidR="00D56A54" w:rsidRPr="00D56A54" w:rsidRDefault="00D56A54" w:rsidP="00D56A54">
            <w:pPr>
              <w:suppressAutoHyphens/>
              <w:spacing w:after="200" w:line="276" w:lineRule="auto"/>
              <w:rPr>
                <w:rFonts w:ascii="Times New Roman" w:eastAsia="Times New Roman" w:hAnsi="Times New Roman" w:cs="Times New Roman"/>
                <w:color w:val="000000"/>
                <w:sz w:val="28"/>
                <w:szCs w:val="28"/>
                <w:lang w:eastAsia="ar-SA"/>
              </w:rPr>
            </w:pPr>
            <w:r w:rsidRPr="00D56A54">
              <w:rPr>
                <w:rFonts w:ascii="Times New Roman" w:eastAsia="Times New Roman" w:hAnsi="Times New Roman" w:cs="Times New Roman"/>
                <w:color w:val="000000"/>
                <w:sz w:val="28"/>
                <w:szCs w:val="28"/>
                <w:lang w:eastAsia="ar-SA"/>
              </w:rPr>
              <w:t>2025 год – 22 380,9 тыс. руб.,</w:t>
            </w:r>
          </w:p>
          <w:p w:rsidR="00D56A54" w:rsidRPr="00D56A54" w:rsidRDefault="00D56A54" w:rsidP="00D56A54">
            <w:pPr>
              <w:suppressAutoHyphens/>
              <w:spacing w:after="200" w:line="276" w:lineRule="auto"/>
              <w:rPr>
                <w:rFonts w:ascii="Times New Roman" w:eastAsia="Times New Roman" w:hAnsi="Times New Roman" w:cs="Times New Roman"/>
                <w:color w:val="000000"/>
                <w:sz w:val="28"/>
                <w:szCs w:val="28"/>
                <w:lang w:eastAsia="ar-SA"/>
              </w:rPr>
            </w:pPr>
            <w:r w:rsidRPr="00D56A54">
              <w:rPr>
                <w:rFonts w:ascii="Times New Roman" w:eastAsia="Times New Roman" w:hAnsi="Times New Roman" w:cs="Times New Roman"/>
                <w:color w:val="000000"/>
                <w:sz w:val="28"/>
                <w:szCs w:val="28"/>
                <w:lang w:eastAsia="ar-SA"/>
              </w:rPr>
              <w:t>в том числе за счёт средств бюджета Ольховского муниципального района – 19 372,0 тыс. руб.,</w:t>
            </w:r>
          </w:p>
          <w:p w:rsidR="00D56A54" w:rsidRPr="00D56A54" w:rsidRDefault="00D56A54" w:rsidP="00D56A54">
            <w:pPr>
              <w:suppressAutoHyphens/>
              <w:spacing w:after="200" w:line="276" w:lineRule="auto"/>
              <w:rPr>
                <w:rFonts w:ascii="Times New Roman" w:eastAsia="Times New Roman" w:hAnsi="Times New Roman" w:cs="Times New Roman"/>
                <w:color w:val="000000"/>
                <w:sz w:val="28"/>
                <w:szCs w:val="28"/>
                <w:lang w:eastAsia="ar-SA"/>
              </w:rPr>
            </w:pPr>
            <w:r w:rsidRPr="00D56A54">
              <w:rPr>
                <w:rFonts w:ascii="Times New Roman" w:eastAsia="Times New Roman" w:hAnsi="Times New Roman" w:cs="Times New Roman"/>
                <w:color w:val="000000"/>
                <w:sz w:val="28"/>
                <w:szCs w:val="28"/>
                <w:lang w:eastAsia="ar-SA"/>
              </w:rPr>
              <w:t>за счёт средств областного бюджета – 3 008,9 тыс. руб.</w:t>
            </w:r>
          </w:p>
          <w:p w:rsidR="00D56A54" w:rsidRPr="00D56A54" w:rsidRDefault="00D56A54" w:rsidP="00D56A54">
            <w:pPr>
              <w:suppressAutoHyphens/>
              <w:spacing w:after="200" w:line="276" w:lineRule="auto"/>
              <w:rPr>
                <w:rFonts w:ascii="Times New Roman" w:eastAsia="Times New Roman" w:hAnsi="Times New Roman" w:cs="Times New Roman"/>
                <w:color w:val="000000"/>
                <w:sz w:val="28"/>
                <w:szCs w:val="28"/>
                <w:lang w:eastAsia="ar-SA"/>
              </w:rPr>
            </w:pPr>
          </w:p>
          <w:p w:rsidR="00D56A54" w:rsidRPr="00D56A54" w:rsidRDefault="00D56A54" w:rsidP="00D56A54">
            <w:pPr>
              <w:suppressAutoHyphens/>
              <w:spacing w:after="200" w:line="276" w:lineRule="auto"/>
              <w:rPr>
                <w:rFonts w:ascii="Times New Roman" w:eastAsia="Times New Roman" w:hAnsi="Times New Roman" w:cs="Times New Roman"/>
                <w:color w:val="000000"/>
                <w:sz w:val="28"/>
                <w:szCs w:val="28"/>
                <w:lang w:eastAsia="ar-SA"/>
              </w:rPr>
            </w:pPr>
            <w:r w:rsidRPr="00D56A54">
              <w:rPr>
                <w:rFonts w:ascii="Times New Roman" w:eastAsia="Times New Roman" w:hAnsi="Times New Roman" w:cs="Times New Roman"/>
                <w:color w:val="000000"/>
                <w:sz w:val="28"/>
                <w:szCs w:val="28"/>
                <w:lang w:eastAsia="ar-SA"/>
              </w:rPr>
              <w:t>2026 год – 30 754,1 тыс. руб.,</w:t>
            </w:r>
          </w:p>
          <w:p w:rsidR="00D56A54" w:rsidRPr="00D56A54" w:rsidRDefault="00D56A54" w:rsidP="00D56A54">
            <w:pPr>
              <w:suppressAutoHyphens/>
              <w:spacing w:after="200" w:line="276" w:lineRule="auto"/>
              <w:rPr>
                <w:rFonts w:ascii="Times New Roman" w:eastAsia="Times New Roman" w:hAnsi="Times New Roman" w:cs="Times New Roman"/>
                <w:color w:val="000000"/>
                <w:sz w:val="28"/>
                <w:szCs w:val="28"/>
                <w:lang w:eastAsia="ar-SA"/>
              </w:rPr>
            </w:pPr>
            <w:r w:rsidRPr="00D56A54">
              <w:rPr>
                <w:rFonts w:ascii="Times New Roman" w:eastAsia="Times New Roman" w:hAnsi="Times New Roman" w:cs="Times New Roman"/>
                <w:color w:val="000000"/>
                <w:sz w:val="28"/>
                <w:szCs w:val="28"/>
                <w:lang w:eastAsia="ar-SA"/>
              </w:rPr>
              <w:t>в том числе за счёт средств бюджета Ольховского муниципального района – 27 745,2 тыс. руб.,</w:t>
            </w:r>
          </w:p>
          <w:p w:rsidR="00D56A54" w:rsidRPr="00D56A54" w:rsidRDefault="00D56A54" w:rsidP="00D56A54">
            <w:pPr>
              <w:suppressAutoHyphens/>
              <w:spacing w:after="200" w:line="276" w:lineRule="auto"/>
              <w:rPr>
                <w:rFonts w:ascii="Times New Roman" w:eastAsia="Times New Roman" w:hAnsi="Times New Roman" w:cs="Times New Roman"/>
                <w:color w:val="000000"/>
                <w:sz w:val="28"/>
                <w:szCs w:val="28"/>
                <w:lang w:eastAsia="ar-SA"/>
              </w:rPr>
            </w:pPr>
            <w:r w:rsidRPr="00D56A54">
              <w:rPr>
                <w:rFonts w:ascii="Times New Roman" w:eastAsia="Times New Roman" w:hAnsi="Times New Roman" w:cs="Times New Roman"/>
                <w:color w:val="000000"/>
                <w:sz w:val="28"/>
                <w:szCs w:val="28"/>
                <w:lang w:eastAsia="ar-SA"/>
              </w:rPr>
              <w:t>за счёт средств областного бюджета – 3 008,9 тыс. руб.</w:t>
            </w:r>
          </w:p>
          <w:p w:rsidR="00D56A54" w:rsidRPr="00D56A54" w:rsidRDefault="00D56A54" w:rsidP="00D56A54">
            <w:pPr>
              <w:spacing w:after="0" w:line="240" w:lineRule="auto"/>
              <w:jc w:val="both"/>
              <w:rPr>
                <w:rFonts w:ascii="Times New Roman" w:eastAsia="Times New Roman" w:hAnsi="Times New Roman" w:cs="Times New Roman"/>
                <w:sz w:val="28"/>
                <w:szCs w:val="28"/>
              </w:rPr>
            </w:pPr>
          </w:p>
        </w:tc>
      </w:tr>
    </w:tbl>
    <w:p w:rsidR="00D56A54" w:rsidRPr="00D56A54" w:rsidRDefault="00D56A54" w:rsidP="00D56A54">
      <w:pPr>
        <w:widowControl w:val="0"/>
        <w:tabs>
          <w:tab w:val="left" w:pos="4350"/>
        </w:tabs>
        <w:suppressAutoHyphens/>
        <w:autoSpaceDN w:val="0"/>
        <w:spacing w:after="0" w:line="240" w:lineRule="auto"/>
        <w:rPr>
          <w:rFonts w:ascii="Times New Roman" w:eastAsia="Times New Roman" w:hAnsi="Times New Roman" w:cs="Times New Roman"/>
          <w:sz w:val="28"/>
          <w:szCs w:val="28"/>
          <w:lang w:eastAsia="ru-RU"/>
        </w:rPr>
        <w:sectPr w:rsidR="00D56A54" w:rsidRPr="00D56A54" w:rsidSect="00D56A54">
          <w:type w:val="continuous"/>
          <w:pgSz w:w="11906" w:h="16838"/>
          <w:pgMar w:top="1134" w:right="1134" w:bottom="1134" w:left="1701" w:header="708" w:footer="708" w:gutter="0"/>
          <w:cols w:space="708"/>
          <w:docGrid w:linePitch="360"/>
        </w:sect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Приложение № 2</w:t>
      </w:r>
    </w:p>
    <w:p w:rsidR="00D56A54" w:rsidRPr="00D56A54" w:rsidRDefault="00D56A54" w:rsidP="00D56A54">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D56A54" w:rsidRPr="00D56A54" w:rsidRDefault="00D56A54" w:rsidP="00D56A54">
      <w:pPr>
        <w:spacing w:after="0" w:line="240" w:lineRule="auto"/>
        <w:jc w:val="center"/>
        <w:rPr>
          <w:rFonts w:ascii="Times New Roman" w:eastAsia="Times New Roman" w:hAnsi="Times New Roman" w:cs="Times New Roman"/>
          <w:b/>
          <w:sz w:val="28"/>
          <w:szCs w:val="28"/>
        </w:rPr>
      </w:pPr>
      <w:bookmarkStart w:id="0" w:name="P431"/>
      <w:bookmarkEnd w:id="0"/>
      <w:r w:rsidRPr="00D56A54">
        <w:rPr>
          <w:rFonts w:ascii="Times New Roman" w:eastAsia="Times New Roman" w:hAnsi="Times New Roman" w:cs="Times New Roman"/>
          <w:b/>
          <w:sz w:val="28"/>
          <w:szCs w:val="28"/>
        </w:rPr>
        <w:t>ПЕРЕЧЕНЬ</w:t>
      </w:r>
    </w:p>
    <w:p w:rsidR="00D56A54" w:rsidRPr="00D56A54" w:rsidRDefault="00D56A54" w:rsidP="00D56A54">
      <w:pPr>
        <w:spacing w:after="0" w:line="240" w:lineRule="auto"/>
        <w:jc w:val="center"/>
        <w:rPr>
          <w:rFonts w:ascii="Times New Roman" w:eastAsia="Times New Roman" w:hAnsi="Times New Roman" w:cs="Times New Roman"/>
          <w:b/>
          <w:sz w:val="28"/>
          <w:szCs w:val="28"/>
        </w:rPr>
      </w:pPr>
    </w:p>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 xml:space="preserve">целевых показателей муниципальной программы </w:t>
      </w:r>
    </w:p>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 xml:space="preserve">«Дополнительное образование детей в сфере культуры и искусства на территории Ольховского муниципального района </w:t>
      </w:r>
    </w:p>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на 2024 – 2026 гг.»</w:t>
      </w:r>
    </w:p>
    <w:p w:rsidR="00D56A54" w:rsidRPr="00D56A54" w:rsidRDefault="00D56A54" w:rsidP="00D56A54">
      <w:pPr>
        <w:spacing w:after="0" w:line="240" w:lineRule="auto"/>
        <w:jc w:val="center"/>
        <w:rPr>
          <w:rFonts w:ascii="Times New Roman" w:eastAsia="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02"/>
        <w:gridCol w:w="2235"/>
        <w:gridCol w:w="1379"/>
        <w:gridCol w:w="1449"/>
        <w:gridCol w:w="1211"/>
        <w:gridCol w:w="1061"/>
        <w:gridCol w:w="1055"/>
        <w:gridCol w:w="1019"/>
      </w:tblGrid>
      <w:tr w:rsidR="00D56A54" w:rsidRPr="00D56A54" w:rsidTr="00F50585">
        <w:tc>
          <w:tcPr>
            <w:tcW w:w="200" w:type="pct"/>
            <w:vMerge w:val="restar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N п/п</w:t>
            </w:r>
          </w:p>
        </w:tc>
        <w:tc>
          <w:tcPr>
            <w:tcW w:w="1200" w:type="pct"/>
            <w:vMerge w:val="restar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Наименование целевого показателя</w:t>
            </w:r>
          </w:p>
        </w:tc>
        <w:tc>
          <w:tcPr>
            <w:tcW w:w="450" w:type="pct"/>
            <w:vMerge w:val="restar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Единица измерения</w:t>
            </w:r>
          </w:p>
        </w:tc>
        <w:tc>
          <w:tcPr>
            <w:tcW w:w="3150" w:type="pct"/>
            <w:gridSpan w:val="5"/>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Значения целевых показателей</w:t>
            </w:r>
          </w:p>
        </w:tc>
      </w:tr>
      <w:tr w:rsidR="00D56A54" w:rsidRPr="00D56A54" w:rsidTr="00F50585">
        <w:tc>
          <w:tcPr>
            <w:tcW w:w="200" w:type="pct"/>
            <w:vMerge/>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200" w:type="pct"/>
            <w:vMerge/>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450" w:type="pct"/>
            <w:vMerge/>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60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Базовый год (отчетный)</w:t>
            </w:r>
          </w:p>
        </w:tc>
        <w:tc>
          <w:tcPr>
            <w:tcW w:w="65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Текущий год</w:t>
            </w:r>
          </w:p>
        </w:tc>
        <w:tc>
          <w:tcPr>
            <w:tcW w:w="65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 xml:space="preserve">Первый год </w:t>
            </w:r>
          </w:p>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(2024 г.)</w:t>
            </w:r>
          </w:p>
        </w:tc>
        <w:tc>
          <w:tcPr>
            <w:tcW w:w="65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 xml:space="preserve">Второй год </w:t>
            </w:r>
          </w:p>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(2025 г.)</w:t>
            </w:r>
          </w:p>
        </w:tc>
        <w:tc>
          <w:tcPr>
            <w:tcW w:w="60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 xml:space="preserve">Третий год </w:t>
            </w:r>
          </w:p>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(2026 г.)</w:t>
            </w:r>
          </w:p>
        </w:tc>
      </w:tr>
      <w:tr w:rsidR="00D56A54" w:rsidRPr="00D56A54" w:rsidTr="00F50585">
        <w:tc>
          <w:tcPr>
            <w:tcW w:w="20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w:t>
            </w:r>
          </w:p>
        </w:tc>
        <w:tc>
          <w:tcPr>
            <w:tcW w:w="120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w:t>
            </w:r>
          </w:p>
        </w:tc>
        <w:tc>
          <w:tcPr>
            <w:tcW w:w="45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w:t>
            </w:r>
          </w:p>
        </w:tc>
        <w:tc>
          <w:tcPr>
            <w:tcW w:w="60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4</w:t>
            </w:r>
          </w:p>
        </w:tc>
        <w:tc>
          <w:tcPr>
            <w:tcW w:w="65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5</w:t>
            </w:r>
          </w:p>
        </w:tc>
        <w:tc>
          <w:tcPr>
            <w:tcW w:w="65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6</w:t>
            </w:r>
          </w:p>
        </w:tc>
        <w:tc>
          <w:tcPr>
            <w:tcW w:w="65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7</w:t>
            </w:r>
          </w:p>
        </w:tc>
        <w:tc>
          <w:tcPr>
            <w:tcW w:w="60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8</w:t>
            </w:r>
          </w:p>
        </w:tc>
      </w:tr>
      <w:tr w:rsidR="00D56A54" w:rsidRPr="00D56A54" w:rsidTr="00F50585">
        <w:trPr>
          <w:trHeight w:val="550"/>
        </w:trPr>
        <w:tc>
          <w:tcPr>
            <w:tcW w:w="20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w:t>
            </w:r>
          </w:p>
        </w:tc>
        <w:tc>
          <w:tcPr>
            <w:tcW w:w="1200" w:type="pct"/>
          </w:tcPr>
          <w:p w:rsidR="00D56A54" w:rsidRPr="00D56A54" w:rsidRDefault="00D56A54" w:rsidP="00D56A54">
            <w:pPr>
              <w:spacing w:after="0" w:line="240" w:lineRule="auto"/>
              <w:jc w:val="center"/>
              <w:rPr>
                <w:rFonts w:ascii="Times New Roman" w:eastAsia="Times New Roman" w:hAnsi="Times New Roman" w:cs="Times New Roman"/>
                <w:iCs/>
                <w:sz w:val="28"/>
                <w:szCs w:val="28"/>
                <w:lang w:eastAsia="ar-SA"/>
              </w:rPr>
            </w:pPr>
            <w:r w:rsidRPr="00D56A54">
              <w:rPr>
                <w:rFonts w:ascii="Times New Roman" w:eastAsia="Times New Roman" w:hAnsi="Times New Roman" w:cs="Times New Roman"/>
                <w:iCs/>
                <w:sz w:val="28"/>
                <w:szCs w:val="28"/>
                <w:lang w:eastAsia="ar-SA"/>
              </w:rPr>
              <w:t xml:space="preserve">Общее количество </w:t>
            </w:r>
            <w:r w:rsidRPr="00D56A54">
              <w:rPr>
                <w:rFonts w:ascii="Times New Roman" w:eastAsia="Times New Roman" w:hAnsi="Times New Roman" w:cs="Times New Roman"/>
                <w:iCs/>
                <w:sz w:val="28"/>
                <w:szCs w:val="28"/>
                <w:lang w:eastAsia="ar-SA"/>
              </w:rPr>
              <w:lastRenderedPageBreak/>
              <w:t>учащихся в ДШИ за год.</w:t>
            </w:r>
          </w:p>
        </w:tc>
        <w:tc>
          <w:tcPr>
            <w:tcW w:w="45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lastRenderedPageBreak/>
              <w:t>Чел.</w:t>
            </w:r>
          </w:p>
        </w:tc>
        <w:tc>
          <w:tcPr>
            <w:tcW w:w="60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80</w:t>
            </w:r>
          </w:p>
        </w:tc>
        <w:tc>
          <w:tcPr>
            <w:tcW w:w="65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77</w:t>
            </w:r>
          </w:p>
        </w:tc>
        <w:tc>
          <w:tcPr>
            <w:tcW w:w="65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145</w:t>
            </w:r>
          </w:p>
        </w:tc>
        <w:tc>
          <w:tcPr>
            <w:tcW w:w="65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154</w:t>
            </w:r>
          </w:p>
        </w:tc>
        <w:tc>
          <w:tcPr>
            <w:tcW w:w="60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154</w:t>
            </w:r>
          </w:p>
        </w:tc>
      </w:tr>
      <w:tr w:rsidR="00D56A54" w:rsidRPr="00D56A54" w:rsidTr="00F50585">
        <w:trPr>
          <w:trHeight w:val="646"/>
        </w:trPr>
        <w:tc>
          <w:tcPr>
            <w:tcW w:w="20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lastRenderedPageBreak/>
              <w:t>2</w:t>
            </w:r>
          </w:p>
        </w:tc>
        <w:tc>
          <w:tcPr>
            <w:tcW w:w="120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Выставочная и концертно-просветительская деятельность.</w:t>
            </w:r>
          </w:p>
        </w:tc>
        <w:tc>
          <w:tcPr>
            <w:tcW w:w="45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Ед.</w:t>
            </w:r>
          </w:p>
        </w:tc>
        <w:tc>
          <w:tcPr>
            <w:tcW w:w="60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6</w:t>
            </w:r>
          </w:p>
        </w:tc>
        <w:tc>
          <w:tcPr>
            <w:tcW w:w="65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6</w:t>
            </w:r>
          </w:p>
        </w:tc>
        <w:tc>
          <w:tcPr>
            <w:tcW w:w="65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14</w:t>
            </w:r>
          </w:p>
        </w:tc>
        <w:tc>
          <w:tcPr>
            <w:tcW w:w="65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15</w:t>
            </w:r>
          </w:p>
        </w:tc>
        <w:tc>
          <w:tcPr>
            <w:tcW w:w="60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15</w:t>
            </w:r>
          </w:p>
        </w:tc>
      </w:tr>
      <w:tr w:rsidR="00D56A54" w:rsidRPr="00D56A54" w:rsidTr="00F50585">
        <w:trPr>
          <w:trHeight w:val="1467"/>
        </w:trPr>
        <w:tc>
          <w:tcPr>
            <w:tcW w:w="20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w:t>
            </w:r>
          </w:p>
        </w:tc>
        <w:tc>
          <w:tcPr>
            <w:tcW w:w="1200" w:type="pct"/>
          </w:tcPr>
          <w:p w:rsidR="00D56A54" w:rsidRPr="00D56A54" w:rsidRDefault="00D56A54" w:rsidP="00D56A54">
            <w:pPr>
              <w:spacing w:after="0" w:line="240" w:lineRule="auto"/>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 xml:space="preserve">Участие учащихся в районных, зональных, областных, региональных выставках, конкурсах, фестивалях, олимпиадах, проектах </w:t>
            </w:r>
          </w:p>
        </w:tc>
        <w:tc>
          <w:tcPr>
            <w:tcW w:w="45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Чел.</w:t>
            </w:r>
          </w:p>
        </w:tc>
        <w:tc>
          <w:tcPr>
            <w:tcW w:w="60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16</w:t>
            </w:r>
          </w:p>
        </w:tc>
        <w:tc>
          <w:tcPr>
            <w:tcW w:w="65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17</w:t>
            </w:r>
          </w:p>
        </w:tc>
        <w:tc>
          <w:tcPr>
            <w:tcW w:w="65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30</w:t>
            </w:r>
          </w:p>
        </w:tc>
        <w:tc>
          <w:tcPr>
            <w:tcW w:w="65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32</w:t>
            </w:r>
          </w:p>
        </w:tc>
        <w:tc>
          <w:tcPr>
            <w:tcW w:w="600" w:type="pct"/>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32</w:t>
            </w:r>
          </w:p>
        </w:tc>
      </w:tr>
    </w:tbl>
    <w:p w:rsidR="00D56A54" w:rsidRPr="00D56A54" w:rsidRDefault="00D56A54" w:rsidP="00D56A54">
      <w:pPr>
        <w:spacing w:after="0" w:line="240" w:lineRule="auto"/>
        <w:jc w:val="center"/>
        <w:rPr>
          <w:rFonts w:ascii="Times New Roman" w:eastAsia="Times New Roman" w:hAnsi="Times New Roman" w:cs="Times New Roman"/>
          <w:sz w:val="28"/>
          <w:szCs w:val="28"/>
        </w:rPr>
      </w:pPr>
    </w:p>
    <w:p w:rsidR="00D56A54" w:rsidRPr="00D56A54" w:rsidRDefault="00D56A54" w:rsidP="00D56A54">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D56A54" w:rsidRPr="00D56A54" w:rsidRDefault="00D56A54" w:rsidP="00D56A54">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D56A54" w:rsidRPr="00D56A54" w:rsidRDefault="00D56A54" w:rsidP="00D56A54">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D56A54" w:rsidRPr="00D56A54" w:rsidRDefault="00D56A54" w:rsidP="00D56A54">
      <w:pPr>
        <w:spacing w:after="0" w:line="240" w:lineRule="auto"/>
        <w:rPr>
          <w:rFonts w:ascii="Times New Roman" w:eastAsia="Times New Roman" w:hAnsi="Times New Roman" w:cs="Times New Roman"/>
          <w:sz w:val="28"/>
          <w:szCs w:val="28"/>
          <w:lang w:eastAsia="ru-RU"/>
        </w:rPr>
      </w:pPr>
    </w:p>
    <w:p w:rsidR="00D56A54" w:rsidRPr="00D56A54" w:rsidRDefault="00D56A54" w:rsidP="00D56A54">
      <w:pPr>
        <w:spacing w:after="0" w:line="240" w:lineRule="auto"/>
        <w:rPr>
          <w:rFonts w:ascii="Times New Roman" w:eastAsia="Times New Roman" w:hAnsi="Times New Roman" w:cs="Times New Roman"/>
          <w:sz w:val="28"/>
          <w:szCs w:val="28"/>
        </w:rPr>
      </w:pPr>
    </w:p>
    <w:p w:rsidR="00D56A54" w:rsidRPr="00D56A54" w:rsidRDefault="00D56A54" w:rsidP="00D56A54">
      <w:pPr>
        <w:spacing w:after="0" w:line="240" w:lineRule="auto"/>
        <w:jc w:val="right"/>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Приложение № 3</w:t>
      </w:r>
    </w:p>
    <w:p w:rsidR="00D56A54" w:rsidRPr="00D56A54" w:rsidRDefault="00D56A54" w:rsidP="00D56A54">
      <w:pPr>
        <w:spacing w:after="0" w:line="240" w:lineRule="auto"/>
        <w:rPr>
          <w:rFonts w:ascii="Times New Roman" w:eastAsia="Times New Roman" w:hAnsi="Times New Roman" w:cs="Times New Roman"/>
          <w:sz w:val="28"/>
          <w:szCs w:val="28"/>
        </w:rPr>
      </w:pPr>
    </w:p>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ПЕРЕЧЕНЬ</w:t>
      </w:r>
    </w:p>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мероприятий муниципальной программы</w:t>
      </w:r>
    </w:p>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 xml:space="preserve">«Дополнительное образование детей в сфере культуры и искусства на территории Ольховского муниципального района </w:t>
      </w:r>
    </w:p>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на 2024 – 2026 гг.»</w:t>
      </w:r>
    </w:p>
    <w:p w:rsidR="00D56A54" w:rsidRPr="00D56A54" w:rsidRDefault="00D56A54" w:rsidP="00D56A54">
      <w:pPr>
        <w:spacing w:after="0" w:line="240" w:lineRule="auto"/>
        <w:rPr>
          <w:rFonts w:ascii="Times New Roman" w:eastAsia="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92"/>
        <w:gridCol w:w="1787"/>
        <w:gridCol w:w="1167"/>
        <w:gridCol w:w="871"/>
        <w:gridCol w:w="661"/>
        <w:gridCol w:w="996"/>
        <w:gridCol w:w="800"/>
        <w:gridCol w:w="731"/>
        <w:gridCol w:w="1142"/>
        <w:gridCol w:w="1364"/>
      </w:tblGrid>
      <w:tr w:rsidR="00D56A54" w:rsidRPr="00D56A54" w:rsidTr="00F50585">
        <w:tc>
          <w:tcPr>
            <w:tcW w:w="198" w:type="pct"/>
            <w:vMerge w:val="restar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N п/п</w:t>
            </w:r>
          </w:p>
        </w:tc>
        <w:tc>
          <w:tcPr>
            <w:tcW w:w="1088" w:type="pct"/>
            <w:vMerge w:val="restar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Наименование основного мероприятия, мероприятия</w:t>
            </w:r>
          </w:p>
        </w:tc>
        <w:tc>
          <w:tcPr>
            <w:tcW w:w="594" w:type="pct"/>
            <w:vMerge w:val="restar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Ответственный исполнитель, соисполнитель муниципальной  программы, подпрограммы</w:t>
            </w:r>
          </w:p>
        </w:tc>
        <w:tc>
          <w:tcPr>
            <w:tcW w:w="396" w:type="pct"/>
            <w:vMerge w:val="restar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Год реализации</w:t>
            </w:r>
          </w:p>
        </w:tc>
        <w:tc>
          <w:tcPr>
            <w:tcW w:w="2179" w:type="pct"/>
            <w:gridSpan w:val="5"/>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Объемы и источники финансирования (тыс. рублей)</w:t>
            </w:r>
          </w:p>
        </w:tc>
        <w:tc>
          <w:tcPr>
            <w:tcW w:w="545" w:type="pct"/>
            <w:vMerge w:val="restar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Непосредственные результаты реализации мероприятия</w:t>
            </w:r>
          </w:p>
        </w:tc>
      </w:tr>
      <w:tr w:rsidR="00D56A54" w:rsidRPr="00D56A54" w:rsidTr="00F50585">
        <w:tc>
          <w:tcPr>
            <w:tcW w:w="198"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1088"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446" w:type="pct"/>
            <w:vMerge w:val="restar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всего</w:t>
            </w:r>
          </w:p>
        </w:tc>
        <w:tc>
          <w:tcPr>
            <w:tcW w:w="1733" w:type="pct"/>
            <w:gridSpan w:val="4"/>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в том числе</w:t>
            </w:r>
          </w:p>
        </w:tc>
        <w:tc>
          <w:tcPr>
            <w:tcW w:w="545"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rPr>
                <w:rFonts w:ascii="Times New Roman" w:eastAsia="Times New Roman" w:hAnsi="Times New Roman" w:cs="Times New Roman"/>
                <w:sz w:val="28"/>
                <w:szCs w:val="28"/>
              </w:rPr>
            </w:pPr>
          </w:p>
        </w:tc>
      </w:tr>
      <w:tr w:rsidR="00D56A54" w:rsidRPr="00D56A54" w:rsidTr="00F50585">
        <w:tc>
          <w:tcPr>
            <w:tcW w:w="198"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1088"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446"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федеральный бюджет</w:t>
            </w:r>
          </w:p>
        </w:tc>
        <w:tc>
          <w:tcPr>
            <w:tcW w:w="396"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областной бюджет</w:t>
            </w:r>
          </w:p>
        </w:tc>
        <w:tc>
          <w:tcPr>
            <w:tcW w:w="445"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Местный бюджет</w:t>
            </w:r>
          </w:p>
        </w:tc>
        <w:tc>
          <w:tcPr>
            <w:tcW w:w="495"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 xml:space="preserve">Внебюджетные </w:t>
            </w:r>
          </w:p>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источники</w:t>
            </w:r>
          </w:p>
        </w:tc>
        <w:tc>
          <w:tcPr>
            <w:tcW w:w="545"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rPr>
                <w:rFonts w:ascii="Times New Roman" w:eastAsia="Times New Roman" w:hAnsi="Times New Roman" w:cs="Times New Roman"/>
                <w:sz w:val="28"/>
                <w:szCs w:val="28"/>
              </w:rPr>
            </w:pPr>
          </w:p>
        </w:tc>
      </w:tr>
      <w:tr w:rsidR="00D56A54" w:rsidRPr="00D56A54" w:rsidTr="00F50585">
        <w:tc>
          <w:tcPr>
            <w:tcW w:w="198" w:type="pct"/>
            <w:tcBorders>
              <w:top w:val="single" w:sz="4" w:space="0" w:color="auto"/>
              <w:left w:val="single" w:sz="4" w:space="0" w:color="auto"/>
              <w:bottom w:val="single" w:sz="12"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w:t>
            </w:r>
          </w:p>
        </w:tc>
        <w:tc>
          <w:tcPr>
            <w:tcW w:w="1088" w:type="pct"/>
            <w:tcBorders>
              <w:top w:val="single" w:sz="4" w:space="0" w:color="auto"/>
              <w:left w:val="single" w:sz="4" w:space="0" w:color="auto"/>
              <w:bottom w:val="single" w:sz="12"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w:t>
            </w:r>
          </w:p>
        </w:tc>
        <w:tc>
          <w:tcPr>
            <w:tcW w:w="594" w:type="pct"/>
            <w:tcBorders>
              <w:top w:val="single" w:sz="4" w:space="0" w:color="auto"/>
              <w:left w:val="single" w:sz="4" w:space="0" w:color="auto"/>
              <w:bottom w:val="single" w:sz="12"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w:t>
            </w:r>
          </w:p>
        </w:tc>
        <w:tc>
          <w:tcPr>
            <w:tcW w:w="396" w:type="pct"/>
            <w:tcBorders>
              <w:top w:val="single" w:sz="4" w:space="0" w:color="auto"/>
              <w:left w:val="single" w:sz="4" w:space="0" w:color="auto"/>
              <w:bottom w:val="single" w:sz="12"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4</w:t>
            </w:r>
          </w:p>
        </w:tc>
        <w:tc>
          <w:tcPr>
            <w:tcW w:w="446" w:type="pct"/>
            <w:tcBorders>
              <w:top w:val="single" w:sz="4" w:space="0" w:color="auto"/>
              <w:left w:val="single" w:sz="4" w:space="0" w:color="auto"/>
              <w:bottom w:val="single" w:sz="12"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5</w:t>
            </w:r>
          </w:p>
        </w:tc>
        <w:tc>
          <w:tcPr>
            <w:tcW w:w="396" w:type="pct"/>
            <w:tcBorders>
              <w:top w:val="single" w:sz="4" w:space="0" w:color="auto"/>
              <w:left w:val="single" w:sz="4" w:space="0" w:color="auto"/>
              <w:bottom w:val="single" w:sz="12"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6</w:t>
            </w:r>
          </w:p>
        </w:tc>
        <w:tc>
          <w:tcPr>
            <w:tcW w:w="396" w:type="pct"/>
            <w:tcBorders>
              <w:top w:val="single" w:sz="4" w:space="0" w:color="auto"/>
              <w:left w:val="single" w:sz="4" w:space="0" w:color="auto"/>
              <w:bottom w:val="single" w:sz="12"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7</w:t>
            </w:r>
          </w:p>
        </w:tc>
        <w:tc>
          <w:tcPr>
            <w:tcW w:w="445" w:type="pct"/>
            <w:tcBorders>
              <w:top w:val="single" w:sz="4" w:space="0" w:color="auto"/>
              <w:left w:val="single" w:sz="4" w:space="0" w:color="auto"/>
              <w:bottom w:val="single" w:sz="12"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8</w:t>
            </w:r>
          </w:p>
        </w:tc>
        <w:tc>
          <w:tcPr>
            <w:tcW w:w="495" w:type="pct"/>
            <w:tcBorders>
              <w:top w:val="single" w:sz="4" w:space="0" w:color="auto"/>
              <w:left w:val="single" w:sz="4" w:space="0" w:color="auto"/>
              <w:bottom w:val="single" w:sz="12"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9</w:t>
            </w:r>
          </w:p>
        </w:tc>
        <w:tc>
          <w:tcPr>
            <w:tcW w:w="545" w:type="pct"/>
            <w:tcBorders>
              <w:top w:val="single" w:sz="4" w:space="0" w:color="auto"/>
              <w:left w:val="single" w:sz="4" w:space="0" w:color="auto"/>
              <w:bottom w:val="single" w:sz="12"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10</w:t>
            </w:r>
          </w:p>
        </w:tc>
      </w:tr>
      <w:tr w:rsidR="00D56A54" w:rsidRPr="00D56A54" w:rsidTr="00F50585">
        <w:tc>
          <w:tcPr>
            <w:tcW w:w="198" w:type="pct"/>
            <w:vMerge w:val="restart"/>
            <w:tcBorders>
              <w:top w:val="single" w:sz="12" w:space="0" w:color="auto"/>
              <w:left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lastRenderedPageBreak/>
              <w:t>1.</w:t>
            </w:r>
          </w:p>
        </w:tc>
        <w:tc>
          <w:tcPr>
            <w:tcW w:w="1088" w:type="pct"/>
            <w:vMerge w:val="restart"/>
            <w:tcBorders>
              <w:top w:val="single" w:sz="12" w:space="0" w:color="auto"/>
              <w:left w:val="single" w:sz="4" w:space="0" w:color="auto"/>
              <w:right w:val="single" w:sz="4" w:space="0" w:color="auto"/>
            </w:tcBorders>
            <w:hideMark/>
          </w:tcPr>
          <w:p w:rsidR="00D56A54" w:rsidRPr="00D56A54" w:rsidRDefault="00D56A54" w:rsidP="00D56A54">
            <w:pPr>
              <w:suppressAutoHyphens/>
              <w:spacing w:after="0" w:line="240" w:lineRule="auto"/>
              <w:rPr>
                <w:rFonts w:ascii="Times New Roman" w:eastAsia="Calibri" w:hAnsi="Times New Roman" w:cs="Times New Roman"/>
                <w:b/>
                <w:sz w:val="28"/>
                <w:szCs w:val="28"/>
                <w:lang w:eastAsia="ar-SA"/>
              </w:rPr>
            </w:pPr>
            <w:r w:rsidRPr="00D56A54">
              <w:rPr>
                <w:rFonts w:ascii="Times New Roman" w:eastAsia="Calibri" w:hAnsi="Times New Roman" w:cs="Times New Roman"/>
                <w:b/>
                <w:sz w:val="28"/>
                <w:szCs w:val="28"/>
                <w:lang w:eastAsia="ar-SA"/>
              </w:rPr>
              <w:t xml:space="preserve">Реализация дополнительных предпрофессиональных общеобразовательных программ в области искусства: </w:t>
            </w:r>
          </w:p>
          <w:p w:rsidR="00D56A54" w:rsidRPr="00D56A54" w:rsidRDefault="00D56A54" w:rsidP="00D56A54">
            <w:pPr>
              <w:suppressAutoHyphens/>
              <w:spacing w:after="0" w:line="240" w:lineRule="auto"/>
              <w:rPr>
                <w:rFonts w:ascii="Times New Roman" w:eastAsia="Calibri" w:hAnsi="Times New Roman" w:cs="Times New Roman"/>
                <w:b/>
                <w:sz w:val="28"/>
                <w:szCs w:val="28"/>
                <w:lang w:eastAsia="ar-SA"/>
              </w:rPr>
            </w:pPr>
            <w:r w:rsidRPr="00D56A54">
              <w:rPr>
                <w:rFonts w:ascii="Times New Roman" w:eastAsia="Calibri" w:hAnsi="Times New Roman" w:cs="Times New Roman"/>
                <w:b/>
                <w:sz w:val="28"/>
                <w:szCs w:val="28"/>
                <w:lang w:eastAsia="ar-SA"/>
              </w:rPr>
              <w:t>«Хоровое пение»,</w:t>
            </w:r>
          </w:p>
          <w:p w:rsidR="00D56A54" w:rsidRPr="00D56A54" w:rsidRDefault="00D56A54" w:rsidP="00D56A54">
            <w:pPr>
              <w:suppressAutoHyphens/>
              <w:spacing w:after="0" w:line="240" w:lineRule="auto"/>
              <w:rPr>
                <w:rFonts w:ascii="Times New Roman" w:eastAsia="Calibri" w:hAnsi="Times New Roman" w:cs="Times New Roman"/>
                <w:b/>
                <w:sz w:val="28"/>
                <w:szCs w:val="28"/>
                <w:lang w:eastAsia="ar-SA"/>
              </w:rPr>
            </w:pPr>
            <w:r w:rsidRPr="00D56A54">
              <w:rPr>
                <w:rFonts w:ascii="Times New Roman" w:eastAsia="Calibri" w:hAnsi="Times New Roman" w:cs="Times New Roman"/>
                <w:b/>
                <w:sz w:val="28"/>
                <w:szCs w:val="28"/>
                <w:lang w:eastAsia="ar-SA"/>
              </w:rPr>
              <w:t>«Народные инструменты»,</w:t>
            </w:r>
          </w:p>
          <w:p w:rsidR="00D56A54" w:rsidRPr="00D56A54" w:rsidRDefault="00D56A54" w:rsidP="00D56A54">
            <w:pPr>
              <w:suppressAutoHyphens/>
              <w:spacing w:after="0" w:line="240" w:lineRule="auto"/>
              <w:rPr>
                <w:rFonts w:ascii="Times New Roman" w:eastAsia="Calibri" w:hAnsi="Times New Roman" w:cs="Times New Roman"/>
                <w:b/>
                <w:sz w:val="28"/>
                <w:szCs w:val="28"/>
                <w:lang w:eastAsia="ar-SA"/>
              </w:rPr>
            </w:pPr>
            <w:r w:rsidRPr="00D56A54">
              <w:rPr>
                <w:rFonts w:ascii="Times New Roman" w:eastAsia="Calibri" w:hAnsi="Times New Roman" w:cs="Times New Roman"/>
                <w:b/>
                <w:sz w:val="28"/>
                <w:szCs w:val="28"/>
                <w:lang w:eastAsia="ar-SA"/>
              </w:rPr>
              <w:t xml:space="preserve">«Живопись» и общеразвивающих программ в области искусств: </w:t>
            </w:r>
          </w:p>
          <w:p w:rsidR="00D56A54" w:rsidRPr="00D56A54" w:rsidRDefault="00D56A54" w:rsidP="00D56A54">
            <w:pPr>
              <w:spacing w:after="0" w:line="240" w:lineRule="auto"/>
              <w:rPr>
                <w:rFonts w:ascii="Times New Roman" w:eastAsia="Times New Roman" w:hAnsi="Times New Roman" w:cs="Times New Roman"/>
                <w:b/>
                <w:sz w:val="28"/>
                <w:szCs w:val="28"/>
                <w:lang w:eastAsia="ar-SA"/>
              </w:rPr>
            </w:pPr>
            <w:r w:rsidRPr="00D56A54">
              <w:rPr>
                <w:rFonts w:ascii="Times New Roman" w:eastAsia="Times New Roman" w:hAnsi="Times New Roman" w:cs="Times New Roman"/>
                <w:b/>
                <w:sz w:val="28"/>
                <w:szCs w:val="28"/>
                <w:lang w:eastAsia="ar-SA"/>
              </w:rPr>
              <w:t>«Основы музыкального исполнительства. (Фортепиано)». Реализация дополнительных общеразвивающих программ художественной, социально-гуманитарной, технической направленностей.</w:t>
            </w:r>
          </w:p>
          <w:p w:rsidR="00D56A54" w:rsidRPr="00D56A54" w:rsidRDefault="00D56A54" w:rsidP="00D56A54">
            <w:pPr>
              <w:spacing w:after="0" w:line="240" w:lineRule="auto"/>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lang w:eastAsia="ar-SA"/>
              </w:rPr>
              <w:t>Развитие кадрового потенциала</w:t>
            </w:r>
            <w:r w:rsidRPr="00D56A54">
              <w:rPr>
                <w:rFonts w:ascii="Times New Roman" w:eastAsia="Times New Roman" w:hAnsi="Times New Roman" w:cs="Times New Roman"/>
                <w:b/>
                <w:sz w:val="28"/>
                <w:szCs w:val="28"/>
              </w:rPr>
              <w:t xml:space="preserve"> в том числе:</w:t>
            </w:r>
          </w:p>
        </w:tc>
        <w:tc>
          <w:tcPr>
            <w:tcW w:w="594"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МБОУ ДО «Ольховская ДШИ» Волгоградской области</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2024</w:t>
            </w:r>
          </w:p>
        </w:tc>
        <w:tc>
          <w:tcPr>
            <w:tcW w:w="44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6 852,6</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4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6 852,6</w:t>
            </w:r>
          </w:p>
        </w:tc>
        <w:tc>
          <w:tcPr>
            <w:tcW w:w="49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5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bottom w:val="single" w:sz="18" w:space="0" w:color="auto"/>
              <w:right w:val="single" w:sz="4" w:space="0" w:color="auto"/>
            </w:tcBorders>
          </w:tcPr>
          <w:p w:rsidR="00D56A54" w:rsidRPr="00D56A54" w:rsidRDefault="00D56A54" w:rsidP="00D56A54">
            <w:pPr>
              <w:suppressAutoHyphens/>
              <w:spacing w:after="0" w:line="240" w:lineRule="auto"/>
              <w:rPr>
                <w:rFonts w:ascii="Times New Roman" w:eastAsia="Calibri" w:hAnsi="Times New Roman" w:cs="Times New Roman"/>
                <w:sz w:val="28"/>
                <w:szCs w:val="28"/>
                <w:lang w:eastAsia="ar-SA"/>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2025</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14 200,5</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14 200,5</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top w:val="single" w:sz="18" w:space="0" w:color="auto"/>
              <w:left w:val="single" w:sz="4" w:space="0" w:color="auto"/>
              <w:bottom w:val="single" w:sz="4" w:space="0" w:color="auto"/>
              <w:right w:val="single" w:sz="4" w:space="0" w:color="auto"/>
            </w:tcBorders>
          </w:tcPr>
          <w:p w:rsidR="00D56A54" w:rsidRPr="00D56A54" w:rsidRDefault="00D56A54" w:rsidP="00D56A54">
            <w:pPr>
              <w:suppressAutoHyphens/>
              <w:spacing w:after="0" w:line="240" w:lineRule="auto"/>
              <w:rPr>
                <w:rFonts w:ascii="Times New Roman" w:eastAsia="Calibri" w:hAnsi="Times New Roman" w:cs="Times New Roman"/>
                <w:sz w:val="28"/>
                <w:szCs w:val="28"/>
                <w:lang w:eastAsia="ar-SA"/>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2026</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14 200,5</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14 200,5</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val="restart"/>
            <w:tcBorders>
              <w:top w:val="single" w:sz="12" w:space="0" w:color="auto"/>
              <w:left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lastRenderedPageBreak/>
              <w:t>1.1.</w:t>
            </w:r>
          </w:p>
        </w:tc>
        <w:tc>
          <w:tcPr>
            <w:tcW w:w="1088" w:type="pct"/>
            <w:vMerge w:val="restart"/>
            <w:tcBorders>
              <w:top w:val="single" w:sz="12" w:space="0" w:color="auto"/>
              <w:left w:val="single" w:sz="4" w:space="0" w:color="auto"/>
              <w:right w:val="single" w:sz="4" w:space="0" w:color="auto"/>
            </w:tcBorders>
            <w:hideMark/>
          </w:tcPr>
          <w:p w:rsidR="00D56A54" w:rsidRPr="00D56A54" w:rsidRDefault="00D56A54" w:rsidP="00D56A54">
            <w:pPr>
              <w:spacing w:after="0" w:line="240" w:lineRule="auto"/>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Заработная плата и начисления на з/п</w:t>
            </w: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2024</w:t>
            </w:r>
          </w:p>
        </w:tc>
        <w:tc>
          <w:tcPr>
            <w:tcW w:w="44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6 844,5</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6 844,5</w:t>
            </w:r>
          </w:p>
        </w:tc>
        <w:tc>
          <w:tcPr>
            <w:tcW w:w="49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2025</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14 145,5</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14 145,5</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top w:val="single" w:sz="12"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bottom w:val="single" w:sz="12"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2026</w:t>
            </w:r>
          </w:p>
        </w:tc>
        <w:tc>
          <w:tcPr>
            <w:tcW w:w="44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14 145,5</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14 145,5</w:t>
            </w:r>
          </w:p>
        </w:tc>
        <w:tc>
          <w:tcPr>
            <w:tcW w:w="49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1.2</w:t>
            </w:r>
          </w:p>
        </w:tc>
        <w:tc>
          <w:tcPr>
            <w:tcW w:w="108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Ежегодный медицинский осмотр</w:t>
            </w: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2024</w:t>
            </w:r>
          </w:p>
        </w:tc>
        <w:tc>
          <w:tcPr>
            <w:tcW w:w="44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8,1</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8,1</w:t>
            </w:r>
          </w:p>
        </w:tc>
        <w:tc>
          <w:tcPr>
            <w:tcW w:w="49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2025</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35,0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35,0</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top w:val="single" w:sz="18"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top w:val="single" w:sz="18"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bottom w:val="single" w:sz="12"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2026</w:t>
            </w:r>
          </w:p>
        </w:tc>
        <w:tc>
          <w:tcPr>
            <w:tcW w:w="44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35,0</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35,0</w:t>
            </w:r>
          </w:p>
        </w:tc>
        <w:tc>
          <w:tcPr>
            <w:tcW w:w="49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1.3</w:t>
            </w:r>
          </w:p>
        </w:tc>
        <w:tc>
          <w:tcPr>
            <w:tcW w:w="108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Курсы повышения квалификации и переподготовки</w:t>
            </w:r>
          </w:p>
        </w:tc>
        <w:tc>
          <w:tcPr>
            <w:tcW w:w="594" w:type="pct"/>
            <w:vMerge/>
            <w:tcBorders>
              <w:top w:val="single" w:sz="12" w:space="0" w:color="auto"/>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2024</w:t>
            </w:r>
          </w:p>
        </w:tc>
        <w:tc>
          <w:tcPr>
            <w:tcW w:w="44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0</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0</w:t>
            </w:r>
          </w:p>
        </w:tc>
        <w:tc>
          <w:tcPr>
            <w:tcW w:w="49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bottom w:val="single" w:sz="2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bottom w:val="single" w:sz="2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2025</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20,0</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top w:val="single" w:sz="24"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top w:val="single" w:sz="24"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bottom w:val="single" w:sz="18"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2026</w:t>
            </w:r>
          </w:p>
        </w:tc>
        <w:tc>
          <w:tcPr>
            <w:tcW w:w="446" w:type="pct"/>
            <w:tcBorders>
              <w:top w:val="single" w:sz="4"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20,0</w:t>
            </w:r>
          </w:p>
        </w:tc>
        <w:tc>
          <w:tcPr>
            <w:tcW w:w="396" w:type="pct"/>
            <w:tcBorders>
              <w:top w:val="single" w:sz="4"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445" w:type="pct"/>
            <w:tcBorders>
              <w:top w:val="single" w:sz="4"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20,0</w:t>
            </w:r>
          </w:p>
        </w:tc>
        <w:tc>
          <w:tcPr>
            <w:tcW w:w="495" w:type="pct"/>
            <w:tcBorders>
              <w:top w:val="single" w:sz="4"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val="restart"/>
            <w:tcBorders>
              <w:top w:val="single" w:sz="18"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2</w:t>
            </w:r>
          </w:p>
        </w:tc>
        <w:tc>
          <w:tcPr>
            <w:tcW w:w="1088" w:type="pct"/>
            <w:vMerge w:val="restart"/>
            <w:tcBorders>
              <w:top w:val="single" w:sz="18" w:space="0" w:color="auto"/>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Содержание имущества и улучшение материально-технической базы учреждения в том числе:</w:t>
            </w:r>
          </w:p>
        </w:tc>
        <w:tc>
          <w:tcPr>
            <w:tcW w:w="594" w:type="pct"/>
            <w:vMerge w:val="restart"/>
            <w:tcBorders>
              <w:top w:val="single" w:sz="18" w:space="0" w:color="auto"/>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МБОУ ДО «Ольховская ДШИ» Волгоградской области</w:t>
            </w:r>
          </w:p>
        </w:tc>
        <w:tc>
          <w:tcPr>
            <w:tcW w:w="396"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2024</w:t>
            </w:r>
          </w:p>
        </w:tc>
        <w:tc>
          <w:tcPr>
            <w:tcW w:w="446"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225,5</w:t>
            </w:r>
          </w:p>
        </w:tc>
        <w:tc>
          <w:tcPr>
            <w:tcW w:w="396"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396"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445"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225,5</w:t>
            </w:r>
          </w:p>
        </w:tc>
        <w:tc>
          <w:tcPr>
            <w:tcW w:w="495"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545"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2025</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5 039,5</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5 039,5</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bottom w:val="single" w:sz="12"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2026</w:t>
            </w:r>
          </w:p>
        </w:tc>
        <w:tc>
          <w:tcPr>
            <w:tcW w:w="44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13 412,7</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4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13 412,7</w:t>
            </w:r>
          </w:p>
        </w:tc>
        <w:tc>
          <w:tcPr>
            <w:tcW w:w="49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5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2.1</w:t>
            </w:r>
          </w:p>
        </w:tc>
        <w:tc>
          <w:tcPr>
            <w:tcW w:w="108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Приобретение канц., хоз. товаров, светодиодных светильников</w:t>
            </w: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2024</w:t>
            </w:r>
          </w:p>
        </w:tc>
        <w:tc>
          <w:tcPr>
            <w:tcW w:w="44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1,9</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1,9</w:t>
            </w:r>
          </w:p>
        </w:tc>
        <w:tc>
          <w:tcPr>
            <w:tcW w:w="49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2025</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70,0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70,0</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bottom w:val="single" w:sz="12"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2026</w:t>
            </w:r>
          </w:p>
        </w:tc>
        <w:tc>
          <w:tcPr>
            <w:tcW w:w="44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70,0</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70,0</w:t>
            </w:r>
          </w:p>
        </w:tc>
        <w:tc>
          <w:tcPr>
            <w:tcW w:w="49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2.2</w:t>
            </w:r>
          </w:p>
        </w:tc>
        <w:tc>
          <w:tcPr>
            <w:tcW w:w="1088" w:type="pct"/>
            <w:vMerge w:val="restart"/>
            <w:tcBorders>
              <w:top w:val="single" w:sz="12" w:space="0" w:color="auto"/>
              <w:left w:val="single" w:sz="4" w:space="0" w:color="auto"/>
              <w:right w:val="single" w:sz="4" w:space="0" w:color="auto"/>
            </w:tcBorders>
          </w:tcPr>
          <w:p w:rsidR="00D56A54" w:rsidRPr="00D56A54" w:rsidRDefault="00D56A54" w:rsidP="00D56A54">
            <w:pPr>
              <w:widowControl w:val="0"/>
              <w:suppressLineNumbers/>
              <w:tabs>
                <w:tab w:val="left" w:pos="4350"/>
              </w:tabs>
              <w:suppressAutoHyphens/>
              <w:autoSpaceDN w:val="0"/>
              <w:spacing w:after="0" w:line="240" w:lineRule="auto"/>
              <w:textAlignment w:val="baseline"/>
              <w:rPr>
                <w:rFonts w:ascii="Times New Roman" w:eastAsia="Times New Roman" w:hAnsi="Times New Roman" w:cs="Times New Roman"/>
                <w:kern w:val="3"/>
                <w:sz w:val="28"/>
                <w:szCs w:val="28"/>
                <w:lang w:eastAsia="ja-JP" w:bidi="fa-IR"/>
              </w:rPr>
            </w:pPr>
            <w:r w:rsidRPr="00D56A54">
              <w:rPr>
                <w:rFonts w:ascii="Times New Roman" w:eastAsia="Times New Roman" w:hAnsi="Times New Roman" w:cs="Times New Roman"/>
                <w:kern w:val="3"/>
                <w:sz w:val="28"/>
                <w:szCs w:val="28"/>
                <w:lang w:eastAsia="ja-JP" w:bidi="fa-IR"/>
              </w:rPr>
              <w:t>Приобретение оборудования, мебели</w:t>
            </w:r>
          </w:p>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2024</w:t>
            </w:r>
          </w:p>
        </w:tc>
        <w:tc>
          <w:tcPr>
            <w:tcW w:w="44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29,5</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29,5</w:t>
            </w:r>
          </w:p>
        </w:tc>
        <w:tc>
          <w:tcPr>
            <w:tcW w:w="49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2025</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40,0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40,0</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top w:val="single" w:sz="18"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bottom w:val="single" w:sz="12"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2026</w:t>
            </w:r>
          </w:p>
        </w:tc>
        <w:tc>
          <w:tcPr>
            <w:tcW w:w="44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40,0</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40,0</w:t>
            </w:r>
          </w:p>
        </w:tc>
        <w:tc>
          <w:tcPr>
            <w:tcW w:w="49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2.3</w:t>
            </w:r>
          </w:p>
        </w:tc>
        <w:tc>
          <w:tcPr>
            <w:tcW w:w="108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Обслуживание АПС, охранной сигнализации</w:t>
            </w:r>
            <w:r w:rsidRPr="00D56A54">
              <w:rPr>
                <w:rFonts w:ascii="Times New Roman" w:eastAsia="Times New Roman" w:hAnsi="Times New Roman" w:cs="Times New Roman"/>
                <w:sz w:val="28"/>
                <w:szCs w:val="28"/>
              </w:rPr>
              <w:lastRenderedPageBreak/>
              <w:t>, тревожной кнопки</w:t>
            </w: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2024</w:t>
            </w:r>
          </w:p>
        </w:tc>
        <w:tc>
          <w:tcPr>
            <w:tcW w:w="44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16,4</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16,4</w:t>
            </w:r>
          </w:p>
        </w:tc>
        <w:tc>
          <w:tcPr>
            <w:tcW w:w="49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bottom w:val="single" w:sz="18"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2025</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62,0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62,0</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2026</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62,0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62,0</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lastRenderedPageBreak/>
              <w:t>2.4</w:t>
            </w:r>
          </w:p>
        </w:tc>
        <w:tc>
          <w:tcPr>
            <w:tcW w:w="1088" w:type="pct"/>
            <w:vMerge w:val="restart"/>
            <w:tcBorders>
              <w:top w:val="single" w:sz="12" w:space="0" w:color="auto"/>
              <w:left w:val="single" w:sz="4" w:space="0" w:color="auto"/>
              <w:right w:val="single" w:sz="4" w:space="0" w:color="auto"/>
            </w:tcBorders>
          </w:tcPr>
          <w:p w:rsidR="00D56A54" w:rsidRPr="00D56A54" w:rsidRDefault="00D56A54" w:rsidP="00D56A54">
            <w:pPr>
              <w:widowControl w:val="0"/>
              <w:suppressLineNumbers/>
              <w:tabs>
                <w:tab w:val="left" w:pos="4350"/>
              </w:tabs>
              <w:suppressAutoHyphens/>
              <w:autoSpaceDN w:val="0"/>
              <w:spacing w:after="0" w:line="240" w:lineRule="auto"/>
              <w:textAlignment w:val="baseline"/>
              <w:rPr>
                <w:rFonts w:ascii="Times New Roman" w:eastAsia="Times New Roman" w:hAnsi="Times New Roman" w:cs="Times New Roman"/>
                <w:kern w:val="3"/>
                <w:sz w:val="28"/>
                <w:szCs w:val="28"/>
                <w:lang w:eastAsia="ja-JP" w:bidi="fa-IR"/>
              </w:rPr>
            </w:pPr>
            <w:r w:rsidRPr="00D56A54">
              <w:rPr>
                <w:rFonts w:ascii="Times New Roman" w:eastAsia="Times New Roman" w:hAnsi="Times New Roman" w:cs="Times New Roman"/>
                <w:kern w:val="3"/>
                <w:sz w:val="28"/>
                <w:szCs w:val="28"/>
                <w:lang w:eastAsia="ja-JP" w:bidi="fa-IR"/>
              </w:rPr>
              <w:t>Сбор и транспортировка отходов (ТКО), коммунальные услуги</w:t>
            </w:r>
          </w:p>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2024</w:t>
            </w:r>
          </w:p>
        </w:tc>
        <w:tc>
          <w:tcPr>
            <w:tcW w:w="44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87,9</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87,9</w:t>
            </w:r>
          </w:p>
        </w:tc>
        <w:tc>
          <w:tcPr>
            <w:tcW w:w="49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2025</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281,5</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281,5</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top w:val="single" w:sz="18"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top w:val="single" w:sz="18"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2026</w:t>
            </w:r>
          </w:p>
        </w:tc>
        <w:tc>
          <w:tcPr>
            <w:tcW w:w="44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281,5</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281,5</w:t>
            </w:r>
          </w:p>
        </w:tc>
        <w:tc>
          <w:tcPr>
            <w:tcW w:w="49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2.5</w:t>
            </w:r>
          </w:p>
        </w:tc>
        <w:tc>
          <w:tcPr>
            <w:tcW w:w="108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Приобретение учебной лит-ры, нотных сборников, наглядных пособий</w:t>
            </w: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2024</w:t>
            </w:r>
          </w:p>
        </w:tc>
        <w:tc>
          <w:tcPr>
            <w:tcW w:w="44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0</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0</w:t>
            </w:r>
          </w:p>
        </w:tc>
        <w:tc>
          <w:tcPr>
            <w:tcW w:w="49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2025</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25,0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25,0</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bottom w:val="single" w:sz="12"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2026</w:t>
            </w:r>
          </w:p>
        </w:tc>
        <w:tc>
          <w:tcPr>
            <w:tcW w:w="44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25,0</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25,0</w:t>
            </w:r>
          </w:p>
        </w:tc>
        <w:tc>
          <w:tcPr>
            <w:tcW w:w="49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2.6</w:t>
            </w:r>
          </w:p>
        </w:tc>
        <w:tc>
          <w:tcPr>
            <w:tcW w:w="108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Уплата налогов, пеней, штрафов</w:t>
            </w: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2024</w:t>
            </w:r>
          </w:p>
        </w:tc>
        <w:tc>
          <w:tcPr>
            <w:tcW w:w="44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3,0</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3,0</w:t>
            </w:r>
          </w:p>
        </w:tc>
        <w:tc>
          <w:tcPr>
            <w:tcW w:w="49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2025</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31,0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31,0</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bottom w:val="single" w:sz="12"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2026</w:t>
            </w:r>
          </w:p>
        </w:tc>
        <w:tc>
          <w:tcPr>
            <w:tcW w:w="44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31,0</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31,0</w:t>
            </w:r>
          </w:p>
        </w:tc>
        <w:tc>
          <w:tcPr>
            <w:tcW w:w="49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2.7</w:t>
            </w:r>
          </w:p>
        </w:tc>
        <w:tc>
          <w:tcPr>
            <w:tcW w:w="108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Настройка и ремонт муз. инструментов, заправка картриджей, техническое обслуживание</w:t>
            </w: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2024</w:t>
            </w:r>
          </w:p>
        </w:tc>
        <w:tc>
          <w:tcPr>
            <w:tcW w:w="44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26,0</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26,0</w:t>
            </w:r>
          </w:p>
        </w:tc>
        <w:tc>
          <w:tcPr>
            <w:tcW w:w="49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bottom w:val="single" w:sz="18"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2025</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30,0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30,0</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top w:val="single" w:sz="18"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top w:val="single" w:sz="18"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2026</w:t>
            </w:r>
          </w:p>
        </w:tc>
        <w:tc>
          <w:tcPr>
            <w:tcW w:w="44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30,0</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30,0</w:t>
            </w:r>
          </w:p>
        </w:tc>
        <w:tc>
          <w:tcPr>
            <w:tcW w:w="49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2.8</w:t>
            </w:r>
          </w:p>
        </w:tc>
        <w:tc>
          <w:tcPr>
            <w:tcW w:w="108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Услуги связи, интернет</w:t>
            </w: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2024</w:t>
            </w:r>
          </w:p>
        </w:tc>
        <w:tc>
          <w:tcPr>
            <w:tcW w:w="44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9,4</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9,4</w:t>
            </w:r>
          </w:p>
        </w:tc>
        <w:tc>
          <w:tcPr>
            <w:tcW w:w="49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2025</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42,0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42,0</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bottom w:val="single" w:sz="12"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2026</w:t>
            </w:r>
          </w:p>
        </w:tc>
        <w:tc>
          <w:tcPr>
            <w:tcW w:w="44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42,0</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42,0</w:t>
            </w:r>
          </w:p>
        </w:tc>
        <w:tc>
          <w:tcPr>
            <w:tcW w:w="49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2.9</w:t>
            </w:r>
          </w:p>
        </w:tc>
        <w:tc>
          <w:tcPr>
            <w:tcW w:w="108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Текущий, косметический  ремонт помещений, здания</w:t>
            </w: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2024</w:t>
            </w:r>
          </w:p>
        </w:tc>
        <w:tc>
          <w:tcPr>
            <w:tcW w:w="44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0</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0</w:t>
            </w:r>
          </w:p>
        </w:tc>
        <w:tc>
          <w:tcPr>
            <w:tcW w:w="49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2025</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4 448,0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4 448,0</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bottom w:val="single" w:sz="12"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2026</w:t>
            </w:r>
          </w:p>
        </w:tc>
        <w:tc>
          <w:tcPr>
            <w:tcW w:w="44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12 821,2</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12 821,2</w:t>
            </w:r>
          </w:p>
        </w:tc>
        <w:tc>
          <w:tcPr>
            <w:tcW w:w="49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2.10</w:t>
            </w:r>
          </w:p>
        </w:tc>
        <w:tc>
          <w:tcPr>
            <w:tcW w:w="108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 xml:space="preserve">Переоформление </w:t>
            </w:r>
            <w:r w:rsidRPr="00D56A54">
              <w:rPr>
                <w:rFonts w:ascii="Times New Roman" w:eastAsia="Times New Roman" w:hAnsi="Times New Roman" w:cs="Times New Roman"/>
                <w:sz w:val="28"/>
                <w:szCs w:val="28"/>
              </w:rPr>
              <w:lastRenderedPageBreak/>
              <w:t>документов, электронная подпись</w:t>
            </w: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2024</w:t>
            </w:r>
          </w:p>
        </w:tc>
        <w:tc>
          <w:tcPr>
            <w:tcW w:w="44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51,4</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51,4</w:t>
            </w:r>
          </w:p>
        </w:tc>
        <w:tc>
          <w:tcPr>
            <w:tcW w:w="49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2025</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10,0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10,0</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top w:val="single" w:sz="12"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bottom w:val="single" w:sz="12"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2026</w:t>
            </w:r>
          </w:p>
        </w:tc>
        <w:tc>
          <w:tcPr>
            <w:tcW w:w="44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10,0</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10,0</w:t>
            </w:r>
          </w:p>
        </w:tc>
        <w:tc>
          <w:tcPr>
            <w:tcW w:w="49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val="restart"/>
            <w:tcBorders>
              <w:top w:val="single" w:sz="18" w:space="0" w:color="auto"/>
              <w:left w:val="single" w:sz="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lastRenderedPageBreak/>
              <w:t>3</w:t>
            </w:r>
          </w:p>
        </w:tc>
        <w:tc>
          <w:tcPr>
            <w:tcW w:w="1088" w:type="pct"/>
            <w:vMerge w:val="restart"/>
            <w:tcBorders>
              <w:top w:val="single" w:sz="18" w:space="0" w:color="auto"/>
              <w:left w:val="single" w:sz="4" w:space="0" w:color="auto"/>
              <w:right w:val="single" w:sz="4" w:space="0" w:color="auto"/>
            </w:tcBorders>
          </w:tcPr>
          <w:p w:rsidR="00D56A54" w:rsidRPr="00D56A54" w:rsidRDefault="00D56A54" w:rsidP="00D56A54">
            <w:pPr>
              <w:widowControl w:val="0"/>
              <w:suppressLineNumbers/>
              <w:tabs>
                <w:tab w:val="left" w:pos="4350"/>
              </w:tabs>
              <w:suppressAutoHyphens/>
              <w:autoSpaceDN w:val="0"/>
              <w:spacing w:after="0" w:line="240" w:lineRule="auto"/>
              <w:textAlignment w:val="baseline"/>
              <w:rPr>
                <w:rFonts w:ascii="Times New Roman" w:eastAsia="Times New Roman" w:hAnsi="Times New Roman" w:cs="Times New Roman"/>
                <w:b/>
                <w:kern w:val="3"/>
                <w:sz w:val="28"/>
                <w:szCs w:val="28"/>
                <w:lang w:eastAsia="ja-JP" w:bidi="fa-IR"/>
              </w:rPr>
            </w:pPr>
            <w:r w:rsidRPr="00D56A54">
              <w:rPr>
                <w:rFonts w:ascii="Times New Roman" w:eastAsia="Times New Roman" w:hAnsi="Times New Roman" w:cs="Times New Roman"/>
                <w:b/>
                <w:kern w:val="3"/>
                <w:sz w:val="28"/>
                <w:szCs w:val="28"/>
                <w:lang w:val="de-DE" w:eastAsia="ja-JP" w:bidi="fa-IR"/>
              </w:rPr>
              <w:t>Проведение творческих мероприятий</w:t>
            </w:r>
            <w:r w:rsidRPr="00D56A54">
              <w:rPr>
                <w:rFonts w:ascii="Times New Roman" w:eastAsia="Times New Roman" w:hAnsi="Times New Roman" w:cs="Times New Roman"/>
                <w:b/>
                <w:kern w:val="3"/>
                <w:sz w:val="28"/>
                <w:szCs w:val="28"/>
                <w:lang w:eastAsia="ja-JP" w:bidi="fa-IR"/>
              </w:rPr>
              <w:t xml:space="preserve"> в том числе:</w:t>
            </w:r>
          </w:p>
          <w:p w:rsidR="00D56A54" w:rsidRPr="00D56A54" w:rsidRDefault="00D56A54" w:rsidP="00D56A54">
            <w:pPr>
              <w:widowControl w:val="0"/>
              <w:suppressLineNumbers/>
              <w:tabs>
                <w:tab w:val="left" w:pos="4350"/>
              </w:tabs>
              <w:suppressAutoHyphens/>
              <w:autoSpaceDN w:val="0"/>
              <w:spacing w:after="0" w:line="240" w:lineRule="auto"/>
              <w:textAlignment w:val="baseline"/>
              <w:rPr>
                <w:rFonts w:ascii="Times New Roman" w:eastAsia="Times New Roman" w:hAnsi="Times New Roman" w:cs="Times New Roman"/>
                <w:b/>
                <w:kern w:val="3"/>
                <w:sz w:val="28"/>
                <w:szCs w:val="28"/>
                <w:lang w:val="de-DE" w:eastAsia="ja-JP" w:bidi="fa-IR"/>
              </w:rPr>
            </w:pPr>
          </w:p>
          <w:p w:rsidR="00D56A54" w:rsidRPr="00D56A54" w:rsidRDefault="00D56A54" w:rsidP="00D56A54">
            <w:pPr>
              <w:spacing w:after="0" w:line="240" w:lineRule="auto"/>
              <w:rPr>
                <w:rFonts w:ascii="Times New Roman" w:eastAsia="Times New Roman" w:hAnsi="Times New Roman" w:cs="Times New Roman"/>
                <w:b/>
                <w:sz w:val="28"/>
                <w:szCs w:val="28"/>
              </w:rPr>
            </w:pPr>
          </w:p>
          <w:p w:rsidR="00D56A54" w:rsidRPr="00D56A54" w:rsidRDefault="00D56A54" w:rsidP="00D56A54">
            <w:pPr>
              <w:spacing w:after="0" w:line="240" w:lineRule="auto"/>
              <w:rPr>
                <w:rFonts w:ascii="Times New Roman" w:eastAsia="Times New Roman" w:hAnsi="Times New Roman" w:cs="Times New Roman"/>
                <w:b/>
                <w:sz w:val="28"/>
                <w:szCs w:val="28"/>
              </w:rPr>
            </w:pPr>
          </w:p>
          <w:p w:rsidR="00D56A54" w:rsidRPr="00D56A54" w:rsidRDefault="00D56A54" w:rsidP="00D56A54">
            <w:pPr>
              <w:spacing w:after="0" w:line="240" w:lineRule="auto"/>
              <w:rPr>
                <w:rFonts w:ascii="Times New Roman" w:eastAsia="Times New Roman" w:hAnsi="Times New Roman" w:cs="Times New Roman"/>
                <w:b/>
                <w:sz w:val="28"/>
                <w:szCs w:val="28"/>
              </w:rPr>
            </w:pPr>
          </w:p>
        </w:tc>
        <w:tc>
          <w:tcPr>
            <w:tcW w:w="594" w:type="pct"/>
            <w:vMerge w:val="restart"/>
            <w:tcBorders>
              <w:top w:val="single" w:sz="18" w:space="0" w:color="auto"/>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МБОУ ДО «Ольховская ДШИ» Волгоградской области</w:t>
            </w:r>
          </w:p>
        </w:tc>
        <w:tc>
          <w:tcPr>
            <w:tcW w:w="396"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2024</w:t>
            </w:r>
          </w:p>
        </w:tc>
        <w:tc>
          <w:tcPr>
            <w:tcW w:w="446"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7,6</w:t>
            </w:r>
          </w:p>
        </w:tc>
        <w:tc>
          <w:tcPr>
            <w:tcW w:w="396"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396"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445"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7,6</w:t>
            </w:r>
          </w:p>
        </w:tc>
        <w:tc>
          <w:tcPr>
            <w:tcW w:w="495"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545"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2"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bottom w:val="single" w:sz="18"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2025</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30,0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30,0</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top w:val="single" w:sz="18" w:space="0" w:color="auto"/>
              <w:left w:val="single" w:sz="2"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top w:val="single" w:sz="18"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bottom w:val="single" w:sz="12"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2026</w:t>
            </w:r>
          </w:p>
        </w:tc>
        <w:tc>
          <w:tcPr>
            <w:tcW w:w="44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30,0</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4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30,0</w:t>
            </w:r>
          </w:p>
        </w:tc>
        <w:tc>
          <w:tcPr>
            <w:tcW w:w="49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5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val="restart"/>
            <w:tcBorders>
              <w:top w:val="single" w:sz="12" w:space="0" w:color="auto"/>
              <w:left w:val="single" w:sz="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3.1.</w:t>
            </w:r>
          </w:p>
        </w:tc>
        <w:tc>
          <w:tcPr>
            <w:tcW w:w="108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Участие в конкурсах, олимпиадах, выставках</w:t>
            </w:r>
          </w:p>
        </w:tc>
        <w:tc>
          <w:tcPr>
            <w:tcW w:w="594" w:type="pct"/>
            <w:vMerge/>
            <w:tcBorders>
              <w:top w:val="single" w:sz="12" w:space="0" w:color="auto"/>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2024</w:t>
            </w:r>
          </w:p>
        </w:tc>
        <w:tc>
          <w:tcPr>
            <w:tcW w:w="44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7,6</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7,6</w:t>
            </w:r>
          </w:p>
        </w:tc>
        <w:tc>
          <w:tcPr>
            <w:tcW w:w="49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2025</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30,0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30,0</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2"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bottom w:val="single" w:sz="18"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bottom w:val="single" w:sz="18"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396" w:type="pct"/>
            <w:tcBorders>
              <w:top w:val="single" w:sz="4"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2026</w:t>
            </w:r>
          </w:p>
        </w:tc>
        <w:tc>
          <w:tcPr>
            <w:tcW w:w="446" w:type="pct"/>
            <w:tcBorders>
              <w:top w:val="single" w:sz="4"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30,0</w:t>
            </w:r>
          </w:p>
        </w:tc>
        <w:tc>
          <w:tcPr>
            <w:tcW w:w="396" w:type="pct"/>
            <w:tcBorders>
              <w:top w:val="single" w:sz="4"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30,0</w:t>
            </w:r>
          </w:p>
        </w:tc>
        <w:tc>
          <w:tcPr>
            <w:tcW w:w="495" w:type="pct"/>
            <w:tcBorders>
              <w:top w:val="single" w:sz="4"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val="restart"/>
            <w:tcBorders>
              <w:top w:val="single" w:sz="18"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 xml:space="preserve">4. </w:t>
            </w:r>
          </w:p>
        </w:tc>
        <w:tc>
          <w:tcPr>
            <w:tcW w:w="1088" w:type="pct"/>
            <w:vMerge w:val="restart"/>
            <w:tcBorders>
              <w:top w:val="single" w:sz="18" w:space="0" w:color="auto"/>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Развитие беспилотной авиационной системы в том числе:</w:t>
            </w:r>
          </w:p>
        </w:tc>
        <w:tc>
          <w:tcPr>
            <w:tcW w:w="594" w:type="pct"/>
            <w:vMerge w:val="restart"/>
            <w:tcBorders>
              <w:top w:val="single" w:sz="18" w:space="0" w:color="auto"/>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МБОУ ДО «Ольховская ДШИ» Волгоградской области</w:t>
            </w:r>
          </w:p>
        </w:tc>
        <w:tc>
          <w:tcPr>
            <w:tcW w:w="396"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2024</w:t>
            </w:r>
          </w:p>
        </w:tc>
        <w:tc>
          <w:tcPr>
            <w:tcW w:w="446"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446,3</w:t>
            </w:r>
          </w:p>
        </w:tc>
        <w:tc>
          <w:tcPr>
            <w:tcW w:w="396"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396"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346,4</w:t>
            </w:r>
          </w:p>
        </w:tc>
        <w:tc>
          <w:tcPr>
            <w:tcW w:w="445"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99,9</w:t>
            </w:r>
          </w:p>
        </w:tc>
        <w:tc>
          <w:tcPr>
            <w:tcW w:w="495"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p>
        </w:tc>
        <w:tc>
          <w:tcPr>
            <w:tcW w:w="545"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p>
        </w:tc>
        <w:tc>
          <w:tcPr>
            <w:tcW w:w="1088"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2025</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3 110,9</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3 008,9</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102,0</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p>
        </w:tc>
        <w:tc>
          <w:tcPr>
            <w:tcW w:w="1088" w:type="pct"/>
            <w:vMerge/>
            <w:tcBorders>
              <w:left w:val="single" w:sz="4" w:space="0" w:color="auto"/>
              <w:bottom w:val="single" w:sz="12"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2026</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3 110,9</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3 008,9</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102,0</w:t>
            </w:r>
          </w:p>
        </w:tc>
        <w:tc>
          <w:tcPr>
            <w:tcW w:w="49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5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r>
      <w:tr w:rsidR="00D56A54" w:rsidRPr="00D56A54" w:rsidTr="00F50585">
        <w:tc>
          <w:tcPr>
            <w:tcW w:w="19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4.1</w:t>
            </w:r>
          </w:p>
        </w:tc>
        <w:tc>
          <w:tcPr>
            <w:tcW w:w="108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r w:rsidRPr="00D56A54">
              <w:rPr>
                <w:rFonts w:ascii="Times New Roman" w:eastAsia="Times New Roman" w:hAnsi="Times New Roman" w:cs="Times New Roman"/>
                <w:sz w:val="28"/>
                <w:szCs w:val="28"/>
              </w:rPr>
              <w:t>Заработная плата и начисления на з/п</w:t>
            </w: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2024</w:t>
            </w:r>
          </w:p>
        </w:tc>
        <w:tc>
          <w:tcPr>
            <w:tcW w:w="44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316,4</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316,4</w:t>
            </w:r>
          </w:p>
        </w:tc>
        <w:tc>
          <w:tcPr>
            <w:tcW w:w="4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49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5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r>
      <w:tr w:rsidR="00D56A54" w:rsidRPr="00D56A54" w:rsidTr="00F50585">
        <w:tc>
          <w:tcPr>
            <w:tcW w:w="198"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2025</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1 458,0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1 458,0</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r>
      <w:tr w:rsidR="00D56A54" w:rsidRPr="00D56A54" w:rsidTr="00F50585">
        <w:tc>
          <w:tcPr>
            <w:tcW w:w="198" w:type="pct"/>
            <w:vMerge/>
            <w:tcBorders>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bottom w:val="single" w:sz="12"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2026</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1 458,0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1 458,0</w:t>
            </w:r>
          </w:p>
        </w:tc>
        <w:tc>
          <w:tcPr>
            <w:tcW w:w="4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49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5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r>
      <w:tr w:rsidR="00D56A54" w:rsidRPr="00D56A54" w:rsidTr="00F50585">
        <w:tc>
          <w:tcPr>
            <w:tcW w:w="19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4.2</w:t>
            </w:r>
          </w:p>
        </w:tc>
        <w:tc>
          <w:tcPr>
            <w:tcW w:w="108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Подготовка (повышение квалификации) педагогических работников в области эксплуатации БПЛА</w:t>
            </w: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2024</w:t>
            </w:r>
          </w:p>
        </w:tc>
        <w:tc>
          <w:tcPr>
            <w:tcW w:w="44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0</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49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5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r>
      <w:tr w:rsidR="00D56A54" w:rsidRPr="00D56A54" w:rsidTr="00F50585">
        <w:tc>
          <w:tcPr>
            <w:tcW w:w="198" w:type="pct"/>
            <w:vMerge/>
            <w:tcBorders>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2025</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20,0</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r>
      <w:tr w:rsidR="00D56A54" w:rsidRPr="00D56A54" w:rsidTr="00F50585">
        <w:tc>
          <w:tcPr>
            <w:tcW w:w="198" w:type="pct"/>
            <w:vMerge/>
            <w:tcBorders>
              <w:top w:val="single" w:sz="12"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2026</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20,0</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r>
      <w:tr w:rsidR="00D56A54" w:rsidRPr="00D56A54" w:rsidTr="00F50585">
        <w:tc>
          <w:tcPr>
            <w:tcW w:w="19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4.3</w:t>
            </w:r>
          </w:p>
        </w:tc>
        <w:tc>
          <w:tcPr>
            <w:tcW w:w="108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Командировочные расходы (проезд и проживание)</w:t>
            </w: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2024</w:t>
            </w:r>
          </w:p>
        </w:tc>
        <w:tc>
          <w:tcPr>
            <w:tcW w:w="44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99,9</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99,9</w:t>
            </w:r>
          </w:p>
        </w:tc>
        <w:tc>
          <w:tcPr>
            <w:tcW w:w="49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5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r>
      <w:tr w:rsidR="00D56A54" w:rsidRPr="00D56A54" w:rsidTr="00F50585">
        <w:tc>
          <w:tcPr>
            <w:tcW w:w="198"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2025</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r>
      <w:tr w:rsidR="00D56A54" w:rsidRPr="00D56A54" w:rsidTr="00F50585">
        <w:tc>
          <w:tcPr>
            <w:tcW w:w="198" w:type="pct"/>
            <w:vMerge/>
            <w:tcBorders>
              <w:top w:val="single" w:sz="12"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bottom w:val="single" w:sz="12"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2026</w:t>
            </w:r>
          </w:p>
        </w:tc>
        <w:tc>
          <w:tcPr>
            <w:tcW w:w="44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20,0</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49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r>
      <w:tr w:rsidR="00D56A54" w:rsidRPr="00D56A54" w:rsidTr="00F50585">
        <w:tc>
          <w:tcPr>
            <w:tcW w:w="19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4.4</w:t>
            </w:r>
          </w:p>
        </w:tc>
        <w:tc>
          <w:tcPr>
            <w:tcW w:w="1088" w:type="pct"/>
            <w:vMerge w:val="restart"/>
            <w:tcBorders>
              <w:top w:val="single" w:sz="12" w:space="0" w:color="auto"/>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Приобретение набора для проведения занятий</w:t>
            </w: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2024</w:t>
            </w:r>
          </w:p>
        </w:tc>
        <w:tc>
          <w:tcPr>
            <w:tcW w:w="44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30,0</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30,0</w:t>
            </w:r>
          </w:p>
        </w:tc>
        <w:tc>
          <w:tcPr>
            <w:tcW w:w="4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49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545" w:type="pct"/>
            <w:tcBorders>
              <w:top w:val="single" w:sz="12"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r>
      <w:tr w:rsidR="00D56A54" w:rsidRPr="00D56A54" w:rsidTr="00F50585">
        <w:tc>
          <w:tcPr>
            <w:tcW w:w="198"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2025</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1 510,9</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1 510,9</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102,0</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r>
      <w:tr w:rsidR="00D56A54" w:rsidRPr="00D56A54" w:rsidTr="00F50585">
        <w:tc>
          <w:tcPr>
            <w:tcW w:w="198"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c>
          <w:tcPr>
            <w:tcW w:w="1088"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2026</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1 510,9</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1 510,9</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102,0</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r>
      <w:tr w:rsidR="00D56A54" w:rsidRPr="00D56A54" w:rsidTr="00F50585">
        <w:tc>
          <w:tcPr>
            <w:tcW w:w="198" w:type="pct"/>
            <w:vMerge w:val="restart"/>
            <w:tcBorders>
              <w:top w:val="single" w:sz="18" w:space="0" w:color="auto"/>
              <w:left w:val="single" w:sz="12"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4</w:t>
            </w:r>
          </w:p>
        </w:tc>
        <w:tc>
          <w:tcPr>
            <w:tcW w:w="1088" w:type="pct"/>
            <w:vMerge w:val="restart"/>
            <w:tcBorders>
              <w:top w:val="single" w:sz="18" w:space="0" w:color="auto"/>
              <w:left w:val="single" w:sz="4" w:space="0" w:color="auto"/>
              <w:right w:val="single" w:sz="4" w:space="0" w:color="auto"/>
            </w:tcBorders>
            <w:hideMark/>
          </w:tcPr>
          <w:p w:rsidR="00D56A54" w:rsidRPr="00D56A54" w:rsidRDefault="00D56A54" w:rsidP="00D56A54">
            <w:pPr>
              <w:spacing w:after="0" w:line="240" w:lineRule="auto"/>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Итого по муниципальной  программе</w:t>
            </w:r>
          </w:p>
        </w:tc>
        <w:tc>
          <w:tcPr>
            <w:tcW w:w="594" w:type="pct"/>
            <w:vMerge w:val="restart"/>
            <w:tcBorders>
              <w:top w:val="single" w:sz="18" w:space="0" w:color="auto"/>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p>
        </w:tc>
        <w:tc>
          <w:tcPr>
            <w:tcW w:w="396"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2024</w:t>
            </w:r>
          </w:p>
        </w:tc>
        <w:tc>
          <w:tcPr>
            <w:tcW w:w="446"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7 532,0</w:t>
            </w:r>
          </w:p>
        </w:tc>
        <w:tc>
          <w:tcPr>
            <w:tcW w:w="396"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396"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346,4</w:t>
            </w:r>
          </w:p>
        </w:tc>
        <w:tc>
          <w:tcPr>
            <w:tcW w:w="445"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7 185,6</w:t>
            </w:r>
          </w:p>
        </w:tc>
        <w:tc>
          <w:tcPr>
            <w:tcW w:w="495"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545" w:type="pct"/>
            <w:tcBorders>
              <w:top w:val="single" w:sz="18"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left w:val="single" w:sz="12"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p>
        </w:tc>
        <w:tc>
          <w:tcPr>
            <w:tcW w:w="1088" w:type="pct"/>
            <w:vMerge/>
            <w:tcBorders>
              <w:left w:val="single" w:sz="4" w:space="0" w:color="auto"/>
              <w:bottom w:val="single" w:sz="18"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p>
        </w:tc>
        <w:tc>
          <w:tcPr>
            <w:tcW w:w="594"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2025</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22 380,9</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3 008,9</w:t>
            </w:r>
          </w:p>
        </w:tc>
        <w:tc>
          <w:tcPr>
            <w:tcW w:w="4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19 372,0</w:t>
            </w:r>
          </w:p>
        </w:tc>
        <w:tc>
          <w:tcPr>
            <w:tcW w:w="49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198" w:type="pct"/>
            <w:vMerge/>
            <w:tcBorders>
              <w:top w:val="single" w:sz="18" w:space="0" w:color="auto"/>
              <w:left w:val="single" w:sz="12"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p>
        </w:tc>
        <w:tc>
          <w:tcPr>
            <w:tcW w:w="1088" w:type="pct"/>
            <w:vMerge/>
            <w:tcBorders>
              <w:top w:val="single" w:sz="18"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p>
        </w:tc>
        <w:tc>
          <w:tcPr>
            <w:tcW w:w="594" w:type="pct"/>
            <w:vMerge/>
            <w:tcBorders>
              <w:left w:val="single" w:sz="4" w:space="0" w:color="auto"/>
              <w:bottom w:val="single" w:sz="18"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rPr>
            </w:pPr>
          </w:p>
        </w:tc>
        <w:tc>
          <w:tcPr>
            <w:tcW w:w="396" w:type="pct"/>
            <w:tcBorders>
              <w:top w:val="single" w:sz="4"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2026</w:t>
            </w:r>
          </w:p>
        </w:tc>
        <w:tc>
          <w:tcPr>
            <w:tcW w:w="44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30 754,1</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396" w:type="pct"/>
            <w:tcBorders>
              <w:top w:val="single" w:sz="4"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3 008,9</w:t>
            </w:r>
          </w:p>
        </w:tc>
        <w:tc>
          <w:tcPr>
            <w:tcW w:w="445" w:type="pct"/>
            <w:tcBorders>
              <w:top w:val="single" w:sz="4"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27 745,2</w:t>
            </w:r>
          </w:p>
        </w:tc>
        <w:tc>
          <w:tcPr>
            <w:tcW w:w="495" w:type="pct"/>
            <w:tcBorders>
              <w:top w:val="single" w:sz="4"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545"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p>
        </w:tc>
      </w:tr>
      <w:tr w:rsidR="00D56A54" w:rsidRPr="00D56A54" w:rsidTr="00F50585">
        <w:tc>
          <w:tcPr>
            <w:tcW w:w="2276" w:type="pct"/>
            <w:gridSpan w:val="4"/>
            <w:tcBorders>
              <w:top w:val="single" w:sz="4"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b/>
                <w:sz w:val="28"/>
                <w:szCs w:val="28"/>
                <w:u w:val="single"/>
              </w:rPr>
            </w:pPr>
            <w:r w:rsidRPr="00D56A54">
              <w:rPr>
                <w:rFonts w:ascii="Times New Roman" w:eastAsia="Times New Roman" w:hAnsi="Times New Roman" w:cs="Times New Roman"/>
                <w:b/>
                <w:bCs/>
                <w:sz w:val="28"/>
                <w:szCs w:val="28"/>
                <w:u w:val="single"/>
              </w:rPr>
              <w:t>Всего</w:t>
            </w:r>
            <w:r w:rsidRPr="00D56A54">
              <w:rPr>
                <w:rFonts w:ascii="Times New Roman" w:eastAsia="Times New Roman" w:hAnsi="Times New Roman" w:cs="Times New Roman"/>
                <w:b/>
                <w:sz w:val="28"/>
                <w:szCs w:val="28"/>
                <w:u w:val="single"/>
              </w:rPr>
              <w:t xml:space="preserve"> на реализацию ведомственной целевой программы</w:t>
            </w:r>
          </w:p>
        </w:tc>
        <w:tc>
          <w:tcPr>
            <w:tcW w:w="446" w:type="pct"/>
            <w:tcBorders>
              <w:top w:val="single" w:sz="18"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u w:val="single"/>
              </w:rPr>
            </w:pPr>
            <w:r w:rsidRPr="00D56A54">
              <w:rPr>
                <w:rFonts w:ascii="Times New Roman" w:eastAsia="Times New Roman" w:hAnsi="Times New Roman" w:cs="Times New Roman"/>
                <w:b/>
                <w:sz w:val="28"/>
                <w:szCs w:val="28"/>
                <w:u w:val="single"/>
              </w:rPr>
              <w:t>60 667,0</w:t>
            </w:r>
          </w:p>
        </w:tc>
        <w:tc>
          <w:tcPr>
            <w:tcW w:w="396" w:type="pct"/>
            <w:tcBorders>
              <w:top w:val="single" w:sz="18"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396" w:type="pct"/>
            <w:tcBorders>
              <w:top w:val="single" w:sz="18"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u w:val="single"/>
              </w:rPr>
            </w:pPr>
            <w:r w:rsidRPr="00D56A54">
              <w:rPr>
                <w:rFonts w:ascii="Times New Roman" w:eastAsia="Times New Roman" w:hAnsi="Times New Roman" w:cs="Times New Roman"/>
                <w:b/>
                <w:sz w:val="28"/>
                <w:szCs w:val="28"/>
                <w:u w:val="single"/>
              </w:rPr>
              <w:t>6 364,2</w:t>
            </w:r>
          </w:p>
        </w:tc>
        <w:tc>
          <w:tcPr>
            <w:tcW w:w="445" w:type="pct"/>
            <w:tcBorders>
              <w:top w:val="single" w:sz="18"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u w:val="single"/>
              </w:rPr>
            </w:pPr>
            <w:r w:rsidRPr="00D56A54">
              <w:rPr>
                <w:rFonts w:ascii="Times New Roman" w:eastAsia="Times New Roman" w:hAnsi="Times New Roman" w:cs="Times New Roman"/>
                <w:b/>
                <w:sz w:val="28"/>
                <w:szCs w:val="28"/>
                <w:u w:val="single"/>
              </w:rPr>
              <w:t>54 302,8</w:t>
            </w:r>
          </w:p>
        </w:tc>
        <w:tc>
          <w:tcPr>
            <w:tcW w:w="495" w:type="pct"/>
            <w:tcBorders>
              <w:top w:val="single" w:sz="18"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b/>
                <w:sz w:val="28"/>
                <w:szCs w:val="28"/>
              </w:rPr>
            </w:pPr>
            <w:r w:rsidRPr="00D56A54">
              <w:rPr>
                <w:rFonts w:ascii="Times New Roman" w:eastAsia="Times New Roman" w:hAnsi="Times New Roman" w:cs="Times New Roman"/>
                <w:b/>
                <w:sz w:val="28"/>
                <w:szCs w:val="28"/>
              </w:rPr>
              <w:t>-</w:t>
            </w:r>
          </w:p>
        </w:tc>
        <w:tc>
          <w:tcPr>
            <w:tcW w:w="545" w:type="pct"/>
            <w:tcBorders>
              <w:top w:val="single" w:sz="18" w:space="0" w:color="auto"/>
              <w:left w:val="single" w:sz="4" w:space="0" w:color="auto"/>
              <w:bottom w:val="single" w:sz="18"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u w:val="single"/>
              </w:rPr>
            </w:pPr>
          </w:p>
        </w:tc>
      </w:tr>
    </w:tbl>
    <w:p w:rsidR="00D56A54" w:rsidRPr="00D56A54" w:rsidRDefault="00D56A54" w:rsidP="00D56A54">
      <w:pPr>
        <w:spacing w:after="0" w:line="240" w:lineRule="auto"/>
        <w:rPr>
          <w:rFonts w:ascii="Times New Roman" w:eastAsia="Times New Roman" w:hAnsi="Times New Roman" w:cs="Times New Roman"/>
          <w:sz w:val="28"/>
          <w:szCs w:val="28"/>
        </w:rPr>
      </w:pPr>
    </w:p>
    <w:p w:rsidR="00D56A54" w:rsidRPr="00D56A54" w:rsidRDefault="00D56A54" w:rsidP="00D56A54">
      <w:pPr>
        <w:spacing w:after="0" w:line="240" w:lineRule="auto"/>
        <w:rPr>
          <w:rFonts w:ascii="Times New Roman" w:eastAsia="Times New Roman" w:hAnsi="Times New Roman" w:cs="Times New Roman"/>
          <w:sz w:val="28"/>
          <w:szCs w:val="28"/>
          <w:lang w:eastAsia="ru-RU"/>
        </w:rPr>
      </w:pPr>
    </w:p>
    <w:p w:rsidR="00D56A54" w:rsidRPr="00D56A54" w:rsidRDefault="00D56A54" w:rsidP="00D56A54">
      <w:pPr>
        <w:spacing w:after="0" w:line="240" w:lineRule="auto"/>
        <w:jc w:val="both"/>
        <w:rPr>
          <w:rFonts w:ascii="Times New Roman" w:eastAsia="Times New Roman" w:hAnsi="Times New Roman" w:cs="Times New Roman"/>
          <w:sz w:val="28"/>
          <w:szCs w:val="28"/>
          <w:lang w:eastAsia="ru-RU"/>
        </w:rPr>
      </w:pPr>
    </w:p>
    <w:p w:rsidR="00D56A54" w:rsidRPr="00D56A54" w:rsidRDefault="00D56A54" w:rsidP="00D56A54">
      <w:pPr>
        <w:spacing w:after="0" w:line="240" w:lineRule="auto"/>
        <w:jc w:val="both"/>
        <w:rPr>
          <w:rFonts w:ascii="Times New Roman" w:eastAsia="Times New Roman" w:hAnsi="Times New Roman" w:cs="Times New Roman"/>
          <w:sz w:val="28"/>
          <w:szCs w:val="28"/>
          <w:lang w:eastAsia="ru-RU"/>
        </w:rPr>
      </w:pPr>
    </w:p>
    <w:p w:rsidR="00D56A54" w:rsidRPr="00D56A54" w:rsidRDefault="00D56A54" w:rsidP="00D56A54">
      <w:pPr>
        <w:spacing w:after="0" w:line="240" w:lineRule="auto"/>
        <w:jc w:val="both"/>
        <w:rPr>
          <w:rFonts w:ascii="Times New Roman" w:eastAsia="Times New Roman" w:hAnsi="Times New Roman" w:cs="Times New Roman"/>
          <w:sz w:val="28"/>
          <w:szCs w:val="28"/>
          <w:lang w:eastAsia="ru-RU"/>
        </w:rPr>
      </w:pPr>
    </w:p>
    <w:p w:rsidR="00D56A54" w:rsidRPr="00D56A54" w:rsidRDefault="00D56A54" w:rsidP="00D56A54">
      <w:pPr>
        <w:spacing w:after="0" w:line="240" w:lineRule="auto"/>
        <w:jc w:val="both"/>
        <w:rPr>
          <w:rFonts w:ascii="Times New Roman" w:eastAsia="Times New Roman" w:hAnsi="Times New Roman" w:cs="Times New Roman"/>
          <w:sz w:val="28"/>
          <w:szCs w:val="28"/>
          <w:lang w:eastAsia="ru-RU"/>
        </w:rPr>
      </w:pPr>
    </w:p>
    <w:p w:rsidR="00D56A54" w:rsidRPr="00D56A54" w:rsidRDefault="00D56A54" w:rsidP="00D56A54">
      <w:pPr>
        <w:spacing w:after="0" w:line="240" w:lineRule="auto"/>
        <w:jc w:val="both"/>
        <w:rPr>
          <w:rFonts w:ascii="Times New Roman" w:eastAsia="Times New Roman" w:hAnsi="Times New Roman" w:cs="Times New Roman"/>
          <w:sz w:val="28"/>
          <w:szCs w:val="28"/>
          <w:lang w:eastAsia="ru-RU"/>
        </w:rPr>
      </w:pPr>
    </w:p>
    <w:p w:rsidR="00D56A54" w:rsidRPr="00D56A54" w:rsidRDefault="00D56A54" w:rsidP="00D56A54">
      <w:pPr>
        <w:spacing w:after="0" w:line="240" w:lineRule="auto"/>
        <w:jc w:val="both"/>
        <w:rPr>
          <w:rFonts w:ascii="Times New Roman" w:eastAsia="Times New Roman" w:hAnsi="Times New Roman" w:cs="Times New Roman"/>
          <w:sz w:val="28"/>
          <w:szCs w:val="28"/>
          <w:lang w:eastAsia="ru-RU"/>
        </w:rPr>
      </w:pPr>
    </w:p>
    <w:p w:rsidR="00D56A54" w:rsidRPr="00D56A54" w:rsidRDefault="00D56A54" w:rsidP="00D56A54">
      <w:pPr>
        <w:spacing w:after="0" w:line="240" w:lineRule="auto"/>
        <w:rPr>
          <w:rFonts w:ascii="Times New Roman" w:eastAsia="Times New Roman" w:hAnsi="Times New Roman" w:cs="Times New Roman"/>
          <w:sz w:val="28"/>
          <w:szCs w:val="28"/>
          <w:lang w:eastAsia="ru-RU"/>
        </w:rPr>
      </w:pPr>
    </w:p>
    <w:p w:rsidR="00D56A54" w:rsidRPr="00D56A54" w:rsidRDefault="00D56A54" w:rsidP="00D56A54">
      <w:pPr>
        <w:spacing w:after="0" w:line="240" w:lineRule="auto"/>
        <w:rPr>
          <w:rFonts w:ascii="Times New Roman" w:eastAsia="Times New Roman" w:hAnsi="Times New Roman" w:cs="Times New Roman"/>
          <w:sz w:val="28"/>
          <w:szCs w:val="28"/>
          <w:lang w:eastAsia="ru-RU"/>
        </w:rPr>
      </w:pPr>
    </w:p>
    <w:p w:rsidR="00D56A54" w:rsidRPr="00D56A54" w:rsidRDefault="00D56A54" w:rsidP="00D56A54">
      <w:pPr>
        <w:spacing w:after="0" w:line="240" w:lineRule="auto"/>
        <w:rPr>
          <w:rFonts w:ascii="Times New Roman" w:eastAsia="Times New Roman" w:hAnsi="Times New Roman" w:cs="Times New Roman"/>
          <w:sz w:val="28"/>
          <w:szCs w:val="28"/>
          <w:lang w:eastAsia="ru-RU"/>
        </w:rPr>
      </w:pPr>
    </w:p>
    <w:p w:rsidR="00D56A54" w:rsidRPr="00D56A54" w:rsidRDefault="00D56A54" w:rsidP="00D56A54">
      <w:pPr>
        <w:spacing w:after="0" w:line="240" w:lineRule="auto"/>
        <w:rPr>
          <w:rFonts w:ascii="Times New Roman" w:eastAsia="Times New Roman" w:hAnsi="Times New Roman" w:cs="Times New Roman"/>
          <w:sz w:val="28"/>
          <w:szCs w:val="28"/>
          <w:lang w:eastAsia="ru-RU"/>
        </w:rPr>
      </w:pPr>
    </w:p>
    <w:p w:rsidR="00D56A54" w:rsidRPr="00D56A54" w:rsidRDefault="00D56A54" w:rsidP="00D56A54">
      <w:pPr>
        <w:spacing w:after="0" w:line="240" w:lineRule="auto"/>
        <w:rPr>
          <w:rFonts w:ascii="Times New Roman" w:eastAsia="Times New Roman" w:hAnsi="Times New Roman" w:cs="Times New Roman"/>
          <w:sz w:val="28"/>
          <w:szCs w:val="28"/>
          <w:lang w:eastAsia="ru-RU"/>
        </w:rPr>
      </w:pPr>
    </w:p>
    <w:p w:rsidR="00D56A54" w:rsidRPr="00D56A54" w:rsidRDefault="00D56A54" w:rsidP="00D56A54">
      <w:pPr>
        <w:spacing w:after="0" w:line="240" w:lineRule="auto"/>
        <w:rPr>
          <w:rFonts w:ascii="Times New Roman" w:eastAsia="Times New Roman" w:hAnsi="Times New Roman" w:cs="Times New Roman"/>
          <w:sz w:val="28"/>
          <w:szCs w:val="28"/>
          <w:lang w:eastAsia="ru-RU"/>
        </w:rPr>
      </w:pPr>
    </w:p>
    <w:p w:rsidR="00D56A54" w:rsidRPr="00D56A54" w:rsidRDefault="00D56A54" w:rsidP="00D56A54">
      <w:pPr>
        <w:spacing w:after="0" w:line="240" w:lineRule="auto"/>
        <w:rPr>
          <w:rFonts w:ascii="Times New Roman" w:eastAsia="Times New Roman" w:hAnsi="Times New Roman" w:cs="Times New Roman"/>
          <w:sz w:val="28"/>
          <w:szCs w:val="28"/>
          <w:lang w:eastAsia="ru-RU"/>
        </w:rPr>
      </w:pPr>
    </w:p>
    <w:p w:rsidR="00D56A54" w:rsidRPr="00D56A54" w:rsidRDefault="00D56A54" w:rsidP="00D56A54">
      <w:pPr>
        <w:spacing w:after="0" w:line="240" w:lineRule="auto"/>
        <w:rPr>
          <w:rFonts w:ascii="Times New Roman" w:eastAsia="Times New Roman" w:hAnsi="Times New Roman" w:cs="Times New Roman"/>
          <w:sz w:val="28"/>
          <w:szCs w:val="28"/>
          <w:lang w:eastAsia="ru-RU"/>
        </w:rPr>
      </w:pPr>
    </w:p>
    <w:p w:rsidR="00D56A54" w:rsidRPr="00D56A54" w:rsidRDefault="00D56A54" w:rsidP="00D56A54">
      <w:pPr>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Приложение № 4</w:t>
      </w:r>
    </w:p>
    <w:p w:rsidR="00D56A54" w:rsidRPr="00D56A54" w:rsidRDefault="00D56A54" w:rsidP="00D56A54">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56A54">
        <w:rPr>
          <w:rFonts w:ascii="Times New Roman" w:eastAsia="Times New Roman" w:hAnsi="Times New Roman" w:cs="Times New Roman"/>
          <w:b/>
          <w:sz w:val="28"/>
          <w:szCs w:val="28"/>
          <w:lang w:eastAsia="ru-RU"/>
        </w:rPr>
        <w:t>ПЕРЕЧЕНЬ</w:t>
      </w:r>
    </w:p>
    <w:p w:rsidR="00D56A54" w:rsidRPr="00D56A54" w:rsidRDefault="00D56A54" w:rsidP="00D56A54">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D56A54" w:rsidRPr="00D56A54" w:rsidRDefault="00D56A54" w:rsidP="00D56A54">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56A54">
        <w:rPr>
          <w:rFonts w:ascii="Times New Roman" w:eastAsia="Times New Roman" w:hAnsi="Times New Roman" w:cs="Times New Roman"/>
          <w:b/>
          <w:sz w:val="28"/>
          <w:szCs w:val="28"/>
          <w:lang w:eastAsia="ru-RU"/>
        </w:rPr>
        <w:t>сводных показателей муниципальных заданий на оказание муниципальных</w:t>
      </w:r>
    </w:p>
    <w:p w:rsidR="00D56A54" w:rsidRPr="00D56A54" w:rsidRDefault="00D56A54" w:rsidP="00D56A54">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b/>
          <w:sz w:val="28"/>
          <w:szCs w:val="28"/>
          <w:lang w:eastAsia="ru-RU"/>
        </w:rPr>
        <w:t>услуг (выполнение работ)</w:t>
      </w:r>
    </w:p>
    <w:p w:rsidR="00D56A54" w:rsidRPr="00D56A54" w:rsidRDefault="00D56A54" w:rsidP="00D56A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98"/>
        <w:gridCol w:w="1981"/>
        <w:gridCol w:w="1496"/>
        <w:gridCol w:w="832"/>
        <w:gridCol w:w="734"/>
        <w:gridCol w:w="697"/>
        <w:gridCol w:w="683"/>
        <w:gridCol w:w="832"/>
        <w:gridCol w:w="734"/>
        <w:gridCol w:w="762"/>
        <w:gridCol w:w="762"/>
      </w:tblGrid>
      <w:tr w:rsidR="00D56A54" w:rsidRPr="00D56A54" w:rsidTr="00F50585">
        <w:trPr>
          <w:trHeight w:val="540"/>
        </w:trPr>
        <w:tc>
          <w:tcPr>
            <w:tcW w:w="194" w:type="pct"/>
            <w:vMerge w:val="restar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N п/п</w:t>
            </w:r>
          </w:p>
        </w:tc>
        <w:tc>
          <w:tcPr>
            <w:tcW w:w="784" w:type="pct"/>
            <w:vMerge w:val="restar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Наименование муниципальной услуги (работы)</w:t>
            </w:r>
          </w:p>
        </w:tc>
        <w:tc>
          <w:tcPr>
            <w:tcW w:w="2401" w:type="pct"/>
            <w:gridSpan w:val="5"/>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Показатель муниципальной услуги (работы)</w:t>
            </w:r>
          </w:p>
        </w:tc>
        <w:tc>
          <w:tcPr>
            <w:tcW w:w="1621" w:type="pct"/>
            <w:gridSpan w:val="4"/>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Расходы местного бюджета на оказание государственной услуги (выполнение работ) (тыс. рублей)</w:t>
            </w:r>
          </w:p>
        </w:tc>
      </w:tr>
      <w:tr w:rsidR="00D56A54" w:rsidRPr="00D56A54" w:rsidTr="00F50585">
        <w:trPr>
          <w:trHeight w:val="85"/>
        </w:trPr>
        <w:tc>
          <w:tcPr>
            <w:tcW w:w="194"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rPr>
                <w:rFonts w:ascii="Times New Roman" w:eastAsia="Times New Roman" w:hAnsi="Times New Roman" w:cs="Times New Roman"/>
                <w:sz w:val="28"/>
                <w:szCs w:val="28"/>
                <w:lang w:eastAsia="ru-RU"/>
              </w:rPr>
            </w:pPr>
          </w:p>
        </w:tc>
        <w:tc>
          <w:tcPr>
            <w:tcW w:w="784"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rPr>
                <w:rFonts w:ascii="Times New Roman" w:eastAsia="Times New Roman" w:hAnsi="Times New Roman" w:cs="Times New Roman"/>
                <w:sz w:val="28"/>
                <w:szCs w:val="28"/>
                <w:lang w:eastAsia="ru-RU"/>
              </w:rPr>
            </w:pPr>
          </w:p>
        </w:tc>
        <w:tc>
          <w:tcPr>
            <w:tcW w:w="784" w:type="pct"/>
            <w:vMerge w:val="restar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наименование, единица измерения</w:t>
            </w:r>
          </w:p>
        </w:tc>
        <w:tc>
          <w:tcPr>
            <w:tcW w:w="1617" w:type="pct"/>
            <w:gridSpan w:val="4"/>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значение показателя</w:t>
            </w:r>
          </w:p>
        </w:tc>
        <w:tc>
          <w:tcPr>
            <w:tcW w:w="441" w:type="pct"/>
            <w:vMerge w:val="restar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Текущий год</w:t>
            </w:r>
          </w:p>
          <w:p w:rsidR="00D56A54" w:rsidRPr="00D56A54" w:rsidRDefault="00D56A54" w:rsidP="00D56A5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2023</w:t>
            </w:r>
          </w:p>
        </w:tc>
        <w:tc>
          <w:tcPr>
            <w:tcW w:w="392" w:type="pct"/>
            <w:vMerge w:val="restar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Первый год 2024</w:t>
            </w:r>
          </w:p>
          <w:p w:rsidR="00D56A54" w:rsidRPr="00D56A54" w:rsidRDefault="00D56A54" w:rsidP="00D56A54">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c>
          <w:tcPr>
            <w:tcW w:w="392" w:type="pct"/>
            <w:vMerge w:val="restar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Второй год</w:t>
            </w:r>
          </w:p>
          <w:p w:rsidR="00D56A54" w:rsidRPr="00D56A54" w:rsidRDefault="00D56A54" w:rsidP="00D56A5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2025</w:t>
            </w:r>
          </w:p>
          <w:p w:rsidR="00D56A54" w:rsidRPr="00D56A54" w:rsidRDefault="00D56A54" w:rsidP="00D56A5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396" w:type="pct"/>
            <w:vMerge w:val="restar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 xml:space="preserve">  Третий год</w:t>
            </w:r>
          </w:p>
          <w:p w:rsidR="00D56A54" w:rsidRPr="00D56A54" w:rsidRDefault="00D56A54" w:rsidP="00D56A5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2026</w:t>
            </w:r>
          </w:p>
        </w:tc>
      </w:tr>
      <w:tr w:rsidR="00D56A54" w:rsidRPr="00D56A54" w:rsidTr="00F50585">
        <w:trPr>
          <w:trHeight w:val="85"/>
        </w:trPr>
        <w:tc>
          <w:tcPr>
            <w:tcW w:w="194"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rPr>
                <w:rFonts w:ascii="Times New Roman" w:eastAsia="Times New Roman" w:hAnsi="Times New Roman" w:cs="Times New Roman"/>
                <w:sz w:val="28"/>
                <w:szCs w:val="28"/>
                <w:lang w:eastAsia="ru-RU"/>
              </w:rPr>
            </w:pPr>
          </w:p>
        </w:tc>
        <w:tc>
          <w:tcPr>
            <w:tcW w:w="784"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rPr>
                <w:rFonts w:ascii="Times New Roman" w:eastAsia="Times New Roman" w:hAnsi="Times New Roman" w:cs="Times New Roman"/>
                <w:sz w:val="28"/>
                <w:szCs w:val="28"/>
                <w:lang w:eastAsia="ru-RU"/>
              </w:rPr>
            </w:pPr>
          </w:p>
        </w:tc>
        <w:tc>
          <w:tcPr>
            <w:tcW w:w="784"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rPr>
                <w:rFonts w:ascii="Times New Roman" w:eastAsia="Times New Roman" w:hAnsi="Times New Roman" w:cs="Times New Roman"/>
                <w:sz w:val="28"/>
                <w:szCs w:val="28"/>
                <w:lang w:eastAsia="ru-RU"/>
              </w:rPr>
            </w:pPr>
          </w:p>
        </w:tc>
        <w:tc>
          <w:tcPr>
            <w:tcW w:w="441"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Текущий год</w:t>
            </w:r>
          </w:p>
          <w:p w:rsidR="00D56A54" w:rsidRPr="00D56A54" w:rsidRDefault="00D56A54" w:rsidP="00D56A5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2023</w:t>
            </w:r>
          </w:p>
        </w:tc>
        <w:tc>
          <w:tcPr>
            <w:tcW w:w="392"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Первый год 2024</w:t>
            </w:r>
          </w:p>
        </w:tc>
        <w:tc>
          <w:tcPr>
            <w:tcW w:w="392"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Второй год</w:t>
            </w:r>
          </w:p>
          <w:p w:rsidR="00D56A54" w:rsidRPr="00D56A54" w:rsidRDefault="00D56A54" w:rsidP="00D56A5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2025</w:t>
            </w:r>
          </w:p>
        </w:tc>
        <w:tc>
          <w:tcPr>
            <w:tcW w:w="392"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 xml:space="preserve">  Третий год</w:t>
            </w:r>
          </w:p>
          <w:p w:rsidR="00D56A54" w:rsidRPr="00D56A54" w:rsidRDefault="00D56A54" w:rsidP="00D56A5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2026</w:t>
            </w:r>
          </w:p>
        </w:tc>
        <w:tc>
          <w:tcPr>
            <w:tcW w:w="441"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rPr>
                <w:rFonts w:ascii="Times New Roman" w:eastAsia="Times New Roman" w:hAnsi="Times New Roman" w:cs="Times New Roman"/>
                <w:sz w:val="28"/>
                <w:szCs w:val="28"/>
                <w:lang w:eastAsia="ru-RU"/>
              </w:rPr>
            </w:pPr>
          </w:p>
        </w:tc>
        <w:tc>
          <w:tcPr>
            <w:tcW w:w="392"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rPr>
                <w:rFonts w:ascii="Times New Roman" w:eastAsia="Times New Roman" w:hAnsi="Times New Roman" w:cs="Times New Roman"/>
                <w:sz w:val="28"/>
                <w:szCs w:val="28"/>
                <w:lang w:eastAsia="ru-RU"/>
              </w:rPr>
            </w:pPr>
          </w:p>
        </w:tc>
        <w:tc>
          <w:tcPr>
            <w:tcW w:w="392"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rPr>
                <w:rFonts w:ascii="Times New Roman" w:eastAsia="Times New Roman" w:hAnsi="Times New Roman" w:cs="Times New Roman"/>
                <w:sz w:val="28"/>
                <w:szCs w:val="28"/>
                <w:lang w:eastAsia="ru-RU"/>
              </w:rPr>
            </w:pPr>
          </w:p>
        </w:tc>
        <w:tc>
          <w:tcPr>
            <w:tcW w:w="396"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rPr>
                <w:rFonts w:ascii="Times New Roman" w:eastAsia="Times New Roman" w:hAnsi="Times New Roman" w:cs="Times New Roman"/>
                <w:sz w:val="28"/>
                <w:szCs w:val="28"/>
                <w:lang w:eastAsia="ru-RU"/>
              </w:rPr>
            </w:pPr>
          </w:p>
        </w:tc>
      </w:tr>
      <w:tr w:rsidR="00D56A54" w:rsidRPr="00D56A54" w:rsidTr="00F50585">
        <w:trPr>
          <w:trHeight w:val="168"/>
        </w:trPr>
        <w:tc>
          <w:tcPr>
            <w:tcW w:w="194"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w:t>
            </w:r>
          </w:p>
        </w:tc>
        <w:tc>
          <w:tcPr>
            <w:tcW w:w="784"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w:t>
            </w:r>
          </w:p>
        </w:tc>
        <w:tc>
          <w:tcPr>
            <w:tcW w:w="784"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3</w:t>
            </w:r>
          </w:p>
        </w:tc>
        <w:tc>
          <w:tcPr>
            <w:tcW w:w="441"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4</w:t>
            </w:r>
          </w:p>
        </w:tc>
        <w:tc>
          <w:tcPr>
            <w:tcW w:w="392"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5</w:t>
            </w:r>
          </w:p>
        </w:tc>
        <w:tc>
          <w:tcPr>
            <w:tcW w:w="392"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6</w:t>
            </w:r>
          </w:p>
        </w:tc>
        <w:tc>
          <w:tcPr>
            <w:tcW w:w="392"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7</w:t>
            </w:r>
          </w:p>
        </w:tc>
        <w:tc>
          <w:tcPr>
            <w:tcW w:w="441"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8</w:t>
            </w:r>
          </w:p>
        </w:tc>
        <w:tc>
          <w:tcPr>
            <w:tcW w:w="392"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9</w:t>
            </w:r>
          </w:p>
        </w:tc>
        <w:tc>
          <w:tcPr>
            <w:tcW w:w="392"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10</w:t>
            </w:r>
          </w:p>
        </w:tc>
        <w:tc>
          <w:tcPr>
            <w:tcW w:w="396"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11</w:t>
            </w:r>
          </w:p>
        </w:tc>
      </w:tr>
      <w:tr w:rsidR="00D56A54" w:rsidRPr="00D56A54" w:rsidTr="00F50585">
        <w:trPr>
          <w:trHeight w:val="168"/>
        </w:trPr>
        <w:tc>
          <w:tcPr>
            <w:tcW w:w="194" w:type="pct"/>
            <w:vMerge w:val="restart"/>
            <w:tcBorders>
              <w:top w:val="single" w:sz="4"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1.1</w:t>
            </w:r>
          </w:p>
        </w:tc>
        <w:tc>
          <w:tcPr>
            <w:tcW w:w="784" w:type="pct"/>
            <w:vMerge w:val="restart"/>
            <w:tcBorders>
              <w:top w:val="single" w:sz="4"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 xml:space="preserve">Реализация дополнительных общеобразовательных предпрофессиональных программ </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(«Хоровое пение»)</w:t>
            </w:r>
          </w:p>
        </w:tc>
        <w:tc>
          <w:tcPr>
            <w:tcW w:w="784"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Доля детей осваивающих дополнительные программы в образовательном учреждении (%)</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40%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26%</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27%</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27%</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1887,37</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1 842,3</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5 202,0</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5 202,0</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r>
      <w:tr w:rsidR="00D56A54" w:rsidRPr="00D56A54" w:rsidTr="00F50585">
        <w:trPr>
          <w:trHeight w:val="168"/>
        </w:trPr>
        <w:tc>
          <w:tcPr>
            <w:tcW w:w="194"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784"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784"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Доля детей , участников зональных, областных, всероссийских и международных мероприятий (%)</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16%</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17%</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18%</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18%</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7,4</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3,6</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13,0</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13,0</w:t>
            </w:r>
          </w:p>
        </w:tc>
      </w:tr>
      <w:tr w:rsidR="00D56A54" w:rsidRPr="00D56A54" w:rsidTr="00F50585">
        <w:trPr>
          <w:trHeight w:val="168"/>
        </w:trPr>
        <w:tc>
          <w:tcPr>
            <w:tcW w:w="194" w:type="pct"/>
            <w:vMerge/>
            <w:tcBorders>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784" w:type="pct"/>
            <w:vMerge/>
            <w:tcBorders>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784"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Доля родителей (законных представителей) удовлетвор</w:t>
            </w:r>
            <w:r w:rsidRPr="00D56A54">
              <w:rPr>
                <w:rFonts w:ascii="Times New Roman" w:eastAsia="Times New Roman" w:hAnsi="Times New Roman" w:cs="Times New Roman"/>
                <w:sz w:val="28"/>
                <w:szCs w:val="28"/>
                <w:lang w:eastAsia="ru-RU"/>
              </w:rPr>
              <w:lastRenderedPageBreak/>
              <w:t>ённых условиями и качеством предоставляемой услуги (%)</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lastRenderedPageBreak/>
              <w:t>90%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90%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90%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90%</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74,7</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0</w:t>
            </w:r>
          </w:p>
        </w:tc>
      </w:tr>
      <w:tr w:rsidR="00D56A54" w:rsidRPr="00D56A54" w:rsidTr="00F50585">
        <w:trPr>
          <w:trHeight w:val="168"/>
        </w:trPr>
        <w:tc>
          <w:tcPr>
            <w:tcW w:w="194" w:type="pct"/>
            <w:vMerge w:val="restart"/>
            <w:tcBorders>
              <w:top w:val="single" w:sz="4"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lastRenderedPageBreak/>
              <w:t>1.2.</w:t>
            </w:r>
          </w:p>
        </w:tc>
        <w:tc>
          <w:tcPr>
            <w:tcW w:w="784" w:type="pct"/>
            <w:vMerge w:val="restart"/>
            <w:tcBorders>
              <w:top w:val="single" w:sz="4"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Реализация дополнительных общеобразовательных предпрофессиональных программ</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 xml:space="preserve"> («Народные инструменты»)</w:t>
            </w:r>
          </w:p>
        </w:tc>
        <w:tc>
          <w:tcPr>
            <w:tcW w:w="784"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Доля детей осваивающих дополнительные программы в образовательном учреждении (%)</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8%</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3%</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306,06</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212,6</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385,4</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385,4</w:t>
            </w:r>
          </w:p>
        </w:tc>
      </w:tr>
      <w:tr w:rsidR="00D56A54" w:rsidRPr="00D56A54" w:rsidTr="00F50585">
        <w:trPr>
          <w:trHeight w:val="168"/>
        </w:trPr>
        <w:tc>
          <w:tcPr>
            <w:tcW w:w="194"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784"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784"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Доля детей , участников зональных, областных, всероссийских и международных мероприятий (%)</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5%</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3%</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5,8</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1,0</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2,0</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2,0</w:t>
            </w:r>
          </w:p>
        </w:tc>
      </w:tr>
      <w:tr w:rsidR="00D56A54" w:rsidRPr="00D56A54" w:rsidTr="00F50585">
        <w:trPr>
          <w:trHeight w:val="168"/>
        </w:trPr>
        <w:tc>
          <w:tcPr>
            <w:tcW w:w="194" w:type="pct"/>
            <w:vMerge/>
            <w:tcBorders>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784" w:type="pct"/>
            <w:vMerge/>
            <w:tcBorders>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784"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Доля родителей (законных представителей) удовлетворённых условиями и качеством предоставляемой услуги (%)</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90%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90%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90%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90%</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12,1</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0</w:t>
            </w:r>
          </w:p>
        </w:tc>
      </w:tr>
      <w:tr w:rsidR="00D56A54" w:rsidRPr="00D56A54" w:rsidTr="00F50585">
        <w:trPr>
          <w:trHeight w:val="168"/>
        </w:trPr>
        <w:tc>
          <w:tcPr>
            <w:tcW w:w="194" w:type="pct"/>
            <w:vMerge w:val="restart"/>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1.3.</w:t>
            </w:r>
          </w:p>
        </w:tc>
        <w:tc>
          <w:tcPr>
            <w:tcW w:w="784" w:type="pct"/>
            <w:vMerge w:val="restart"/>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Реализация дополнительн</w:t>
            </w:r>
            <w:r w:rsidRPr="00D56A54">
              <w:rPr>
                <w:rFonts w:ascii="Times New Roman" w:eastAsia="Times New Roman" w:hAnsi="Times New Roman" w:cs="Times New Roman"/>
                <w:sz w:val="28"/>
                <w:szCs w:val="28"/>
                <w:lang w:eastAsia="ru-RU"/>
              </w:rPr>
              <w:lastRenderedPageBreak/>
              <w:t>ых общеобразовательных предпрофессиональных программ</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 xml:space="preserve"> («Живопись»)</w:t>
            </w:r>
          </w:p>
        </w:tc>
        <w:tc>
          <w:tcPr>
            <w:tcW w:w="784"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lastRenderedPageBreak/>
              <w:t>Доля детей осваивающ</w:t>
            </w:r>
            <w:r w:rsidRPr="00D56A54">
              <w:rPr>
                <w:rFonts w:ascii="Times New Roman" w:eastAsia="Times New Roman" w:hAnsi="Times New Roman" w:cs="Times New Roman"/>
                <w:sz w:val="28"/>
                <w:szCs w:val="28"/>
                <w:lang w:eastAsia="ru-RU"/>
              </w:rPr>
              <w:lastRenderedPageBreak/>
              <w:t>их дополнительные программы в образовательном учреждении (%)</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lastRenderedPageBreak/>
              <w:t>26%</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15%</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8%</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8%</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1428,28</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1 062,8</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lastRenderedPageBreak/>
              <w:t>1 541,6</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lastRenderedPageBreak/>
              <w:t>1 541,6</w:t>
            </w:r>
          </w:p>
        </w:tc>
      </w:tr>
      <w:tr w:rsidR="00D56A54" w:rsidRPr="00D56A54" w:rsidTr="00F50585">
        <w:trPr>
          <w:trHeight w:val="168"/>
        </w:trPr>
        <w:tc>
          <w:tcPr>
            <w:tcW w:w="194"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784"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784"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Доля детей , участников зональных, областных, всероссийских и международных мероприятий (%)</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11%</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7%</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4%</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4%</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5,6</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1,0</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5,0</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5,0</w:t>
            </w:r>
          </w:p>
        </w:tc>
      </w:tr>
      <w:tr w:rsidR="00D56A54" w:rsidRPr="00D56A54" w:rsidTr="00F50585">
        <w:trPr>
          <w:trHeight w:val="168"/>
        </w:trPr>
        <w:tc>
          <w:tcPr>
            <w:tcW w:w="194" w:type="pct"/>
            <w:vMerge/>
            <w:tcBorders>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784" w:type="pct"/>
            <w:vMerge/>
            <w:tcBorders>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784"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Доля родителей (законных представителей) удовлетворённых условиями и качеством предоставляемой услуги (%)</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90%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90%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90%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90%</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56,6</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0</w:t>
            </w:r>
          </w:p>
        </w:tc>
      </w:tr>
      <w:tr w:rsidR="00D56A54" w:rsidRPr="00D56A54" w:rsidTr="00F50585">
        <w:trPr>
          <w:trHeight w:val="168"/>
        </w:trPr>
        <w:tc>
          <w:tcPr>
            <w:tcW w:w="194" w:type="pct"/>
            <w:vMerge w:val="restart"/>
            <w:tcBorders>
              <w:top w:val="single" w:sz="4"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2.1</w:t>
            </w:r>
          </w:p>
        </w:tc>
        <w:tc>
          <w:tcPr>
            <w:tcW w:w="784" w:type="pct"/>
            <w:vMerge w:val="restart"/>
            <w:tcBorders>
              <w:top w:val="single" w:sz="4"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Реализация дополнительных общеразвивающих программ</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(«Художественная»)</w:t>
            </w:r>
          </w:p>
        </w:tc>
        <w:tc>
          <w:tcPr>
            <w:tcW w:w="784"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Доля детей осваивающих дополнительные программы в образовательном учреждении (%)</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26%</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50%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50%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50%</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1479,29</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3571,2</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10 926,9</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10 926,9</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r>
      <w:tr w:rsidR="00D56A54" w:rsidRPr="00D56A54" w:rsidTr="00F50585">
        <w:trPr>
          <w:trHeight w:val="168"/>
        </w:trPr>
        <w:tc>
          <w:tcPr>
            <w:tcW w:w="194"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784"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784"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Доля детей , участников зональных, областных, всероссийских и международных мероприятий (%)</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1,2</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2,0</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10,0</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10,0</w:t>
            </w:r>
          </w:p>
        </w:tc>
      </w:tr>
      <w:tr w:rsidR="00D56A54" w:rsidRPr="00D56A54" w:rsidTr="00F50585">
        <w:trPr>
          <w:trHeight w:val="168"/>
        </w:trPr>
        <w:tc>
          <w:tcPr>
            <w:tcW w:w="194"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784"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784"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Доля родителей (законных представителей) удовлетворённых условиями и качеством предоставляемой услуги (%)</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90%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90%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90%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90%</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0</w:t>
            </w:r>
          </w:p>
        </w:tc>
      </w:tr>
      <w:tr w:rsidR="00D56A54" w:rsidRPr="00D56A54" w:rsidTr="00F50585">
        <w:trPr>
          <w:trHeight w:val="168"/>
        </w:trPr>
        <w:tc>
          <w:tcPr>
            <w:tcW w:w="194" w:type="pct"/>
            <w:vMerge w:val="restart"/>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2,2</w:t>
            </w:r>
          </w:p>
        </w:tc>
        <w:tc>
          <w:tcPr>
            <w:tcW w:w="784" w:type="pct"/>
            <w:vMerge w:val="restart"/>
            <w:tcBorders>
              <w:top w:val="single" w:sz="4"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Реализация дополнительных общеразвивающих программ</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(«Техническая»)</w:t>
            </w:r>
          </w:p>
        </w:tc>
        <w:tc>
          <w:tcPr>
            <w:tcW w:w="784"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Доля детей осваивающих дополнительные программы в образовательном учреждении (%)</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10%</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396,8</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1 214,1</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1 214,1</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r>
      <w:tr w:rsidR="00D56A54" w:rsidRPr="00D56A54" w:rsidTr="00F50585">
        <w:trPr>
          <w:trHeight w:val="168"/>
        </w:trPr>
        <w:tc>
          <w:tcPr>
            <w:tcW w:w="194"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784"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784"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 xml:space="preserve">Доля детей , участников зональных, областных, всероссийских и международных </w:t>
            </w:r>
            <w:r w:rsidRPr="00D56A54">
              <w:rPr>
                <w:rFonts w:ascii="Times New Roman" w:eastAsia="Times New Roman" w:hAnsi="Times New Roman" w:cs="Times New Roman"/>
                <w:sz w:val="28"/>
                <w:szCs w:val="28"/>
                <w:lang w:eastAsia="ru-RU"/>
              </w:rPr>
              <w:lastRenderedPageBreak/>
              <w:t>мероприятий (%)</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lastRenderedPageBreak/>
              <w:t>-</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2,0</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10,0</w:t>
            </w:r>
          </w:p>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10,0</w:t>
            </w:r>
          </w:p>
        </w:tc>
      </w:tr>
      <w:tr w:rsidR="00D56A54" w:rsidRPr="00D56A54" w:rsidTr="00F50585">
        <w:trPr>
          <w:trHeight w:val="168"/>
        </w:trPr>
        <w:tc>
          <w:tcPr>
            <w:tcW w:w="194" w:type="pct"/>
            <w:tcBorders>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784" w:type="pct"/>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784"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Доля родителей (законных представителей) удовлетворённых условиями и качеством предоставляемой услуги (%)</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90%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90%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90%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90%</w:t>
            </w:r>
          </w:p>
        </w:tc>
        <w:tc>
          <w:tcPr>
            <w:tcW w:w="441"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0</w:t>
            </w:r>
          </w:p>
        </w:tc>
        <w:tc>
          <w:tcPr>
            <w:tcW w:w="392"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0</w:t>
            </w:r>
          </w:p>
        </w:tc>
        <w:tc>
          <w:tcPr>
            <w:tcW w:w="396"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0</w:t>
            </w:r>
          </w:p>
        </w:tc>
      </w:tr>
    </w:tbl>
    <w:p w:rsidR="00D56A54" w:rsidRPr="00D56A54" w:rsidRDefault="00D56A54" w:rsidP="00D56A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D56A54" w:rsidRPr="00D56A54" w:rsidRDefault="00D56A54" w:rsidP="00D56A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autoSpaceDE w:val="0"/>
        <w:autoSpaceDN w:val="0"/>
        <w:adjustRightInd w:val="0"/>
        <w:spacing w:after="0" w:line="240" w:lineRule="auto"/>
        <w:rPr>
          <w:rFonts w:ascii="Times New Roman" w:eastAsia="Times New Roman" w:hAnsi="Times New Roman" w:cs="Times New Roman"/>
          <w:sz w:val="28"/>
          <w:szCs w:val="28"/>
          <w:lang w:eastAsia="ru-RU"/>
        </w:rPr>
      </w:pPr>
    </w:p>
    <w:p w:rsidR="00D56A54" w:rsidRPr="00D56A54" w:rsidRDefault="00D56A54" w:rsidP="00D56A54">
      <w:pPr>
        <w:suppressAutoHyphens/>
        <w:spacing w:after="0" w:line="240" w:lineRule="auto"/>
        <w:ind w:firstLine="567"/>
        <w:jc w:val="right"/>
        <w:rPr>
          <w:rFonts w:ascii="Times New Roman" w:eastAsia="Calibri" w:hAnsi="Times New Roman" w:cs="Times New Roman"/>
          <w:sz w:val="28"/>
          <w:szCs w:val="28"/>
          <w:lang w:eastAsia="ar-SA"/>
        </w:rPr>
      </w:pPr>
      <w:r w:rsidRPr="00D56A54">
        <w:rPr>
          <w:rFonts w:ascii="Times New Roman" w:eastAsia="Calibri" w:hAnsi="Times New Roman" w:cs="Times New Roman"/>
          <w:sz w:val="28"/>
          <w:szCs w:val="28"/>
          <w:lang w:eastAsia="ar-SA"/>
        </w:rPr>
        <w:t>Приложение №5</w:t>
      </w:r>
    </w:p>
    <w:p w:rsidR="00D56A54" w:rsidRPr="00D56A54" w:rsidRDefault="00D56A54" w:rsidP="00D56A5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РЕСУРСНОЕ ОБЕСПЕЧЕНИЕ</w:t>
      </w:r>
    </w:p>
    <w:p w:rsidR="00D56A54" w:rsidRPr="00D56A54" w:rsidRDefault="00D56A54" w:rsidP="00D56A5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муниципальной программы «Дополнительное образование детей в сфере культуры и искусства на территории Ольховского муниципального района на 2024 – 2026 гг.» за счет средств, привлеченных из различных источников финансирования, с распределением по главным распорядителям средств районного бюджета</w:t>
      </w:r>
    </w:p>
    <w:p w:rsidR="00D56A54" w:rsidRPr="00D56A54" w:rsidRDefault="00D56A54" w:rsidP="00D56A5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702"/>
        <w:gridCol w:w="1134"/>
        <w:gridCol w:w="1531"/>
        <w:gridCol w:w="850"/>
        <w:gridCol w:w="1304"/>
        <w:gridCol w:w="1038"/>
        <w:gridCol w:w="892"/>
        <w:gridCol w:w="1460"/>
      </w:tblGrid>
      <w:tr w:rsidR="00D56A54" w:rsidRPr="00D56A54" w:rsidTr="00F50585">
        <w:tc>
          <w:tcPr>
            <w:tcW w:w="1149" w:type="pct"/>
            <w:vMerge w:val="restar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Наименование муниципальной  программы, подпрограммы</w:t>
            </w:r>
          </w:p>
        </w:tc>
        <w:tc>
          <w:tcPr>
            <w:tcW w:w="400" w:type="pct"/>
            <w:vMerge w:val="restar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Год реализации</w:t>
            </w:r>
          </w:p>
        </w:tc>
        <w:tc>
          <w:tcPr>
            <w:tcW w:w="550" w:type="pct"/>
            <w:vMerge w:val="restar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Наименование ответственного исполнителя, соисполнителя муниципальной программы, подпрограммы</w:t>
            </w:r>
          </w:p>
        </w:tc>
        <w:tc>
          <w:tcPr>
            <w:tcW w:w="2901" w:type="pct"/>
            <w:gridSpan w:val="5"/>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Объемы и источники финансирования (тыс. рублей)</w:t>
            </w:r>
          </w:p>
        </w:tc>
      </w:tr>
      <w:tr w:rsidR="00D56A54" w:rsidRPr="00D56A54" w:rsidTr="00F50585">
        <w:tc>
          <w:tcPr>
            <w:tcW w:w="1149"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400"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500" w:type="pct"/>
            <w:vMerge w:val="restar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всего</w:t>
            </w:r>
          </w:p>
        </w:tc>
        <w:tc>
          <w:tcPr>
            <w:tcW w:w="2401" w:type="pct"/>
            <w:gridSpan w:val="4"/>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в том числе</w:t>
            </w:r>
          </w:p>
        </w:tc>
      </w:tr>
      <w:tr w:rsidR="00D56A54" w:rsidRPr="00D56A54" w:rsidTr="00F50585">
        <w:tc>
          <w:tcPr>
            <w:tcW w:w="1149"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400"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500" w:type="pct"/>
            <w:vMerge/>
            <w:tcBorders>
              <w:top w:val="single" w:sz="4" w:space="0" w:color="auto"/>
              <w:left w:val="single" w:sz="4" w:space="0" w:color="auto"/>
              <w:bottom w:val="single" w:sz="4" w:space="0" w:color="auto"/>
              <w:right w:val="single" w:sz="4" w:space="0" w:color="auto"/>
            </w:tcBorders>
            <w:vAlign w:val="center"/>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550"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федеральный бюджет</w:t>
            </w:r>
          </w:p>
        </w:tc>
        <w:tc>
          <w:tcPr>
            <w:tcW w:w="500"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областной бюджет</w:t>
            </w:r>
          </w:p>
        </w:tc>
        <w:tc>
          <w:tcPr>
            <w:tcW w:w="700"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местный бюджет</w:t>
            </w:r>
          </w:p>
        </w:tc>
        <w:tc>
          <w:tcPr>
            <w:tcW w:w="650"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внебюджетные источники</w:t>
            </w:r>
          </w:p>
        </w:tc>
      </w:tr>
      <w:tr w:rsidR="00D56A54" w:rsidRPr="00D56A54" w:rsidTr="00F50585">
        <w:tc>
          <w:tcPr>
            <w:tcW w:w="1149"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1</w:t>
            </w:r>
          </w:p>
        </w:tc>
        <w:tc>
          <w:tcPr>
            <w:tcW w:w="400"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w:t>
            </w:r>
          </w:p>
        </w:tc>
        <w:tc>
          <w:tcPr>
            <w:tcW w:w="550"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3</w:t>
            </w:r>
          </w:p>
        </w:tc>
        <w:tc>
          <w:tcPr>
            <w:tcW w:w="500"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4</w:t>
            </w:r>
          </w:p>
        </w:tc>
        <w:tc>
          <w:tcPr>
            <w:tcW w:w="550"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5</w:t>
            </w:r>
          </w:p>
        </w:tc>
        <w:tc>
          <w:tcPr>
            <w:tcW w:w="500"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6</w:t>
            </w:r>
          </w:p>
        </w:tc>
        <w:tc>
          <w:tcPr>
            <w:tcW w:w="700"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7</w:t>
            </w:r>
          </w:p>
        </w:tc>
        <w:tc>
          <w:tcPr>
            <w:tcW w:w="650" w:type="pct"/>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8</w:t>
            </w:r>
          </w:p>
        </w:tc>
      </w:tr>
      <w:tr w:rsidR="00D56A54" w:rsidRPr="00D56A54" w:rsidTr="00F50585">
        <w:trPr>
          <w:trHeight w:val="395"/>
        </w:trPr>
        <w:tc>
          <w:tcPr>
            <w:tcW w:w="1149" w:type="pct"/>
            <w:vMerge w:val="restart"/>
            <w:tcBorders>
              <w:top w:val="single" w:sz="4" w:space="0" w:color="auto"/>
              <w:left w:val="single" w:sz="4" w:space="0" w:color="auto"/>
              <w:right w:val="single" w:sz="4" w:space="0" w:color="auto"/>
            </w:tcBorders>
            <w:hideMark/>
          </w:tcPr>
          <w:p w:rsidR="00D56A54" w:rsidRPr="00D56A54" w:rsidRDefault="00D56A54" w:rsidP="00D56A54">
            <w:pPr>
              <w:spacing w:after="0" w:line="240" w:lineRule="auto"/>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 xml:space="preserve">«Дополнительное образование детей в сфере культуры и искусства на территории Ольховского муниципального района </w:t>
            </w:r>
          </w:p>
          <w:p w:rsidR="00D56A54" w:rsidRPr="00D56A54" w:rsidRDefault="00D56A54" w:rsidP="00D56A54">
            <w:pPr>
              <w:spacing w:after="0" w:line="240" w:lineRule="auto"/>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на 2024 – 2026 гг.»</w:t>
            </w:r>
          </w:p>
        </w:tc>
        <w:tc>
          <w:tcPr>
            <w:tcW w:w="400"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2024</w:t>
            </w:r>
          </w:p>
        </w:tc>
        <w:tc>
          <w:tcPr>
            <w:tcW w:w="550" w:type="pct"/>
            <w:vMerge w:val="restart"/>
            <w:tcBorders>
              <w:top w:val="single" w:sz="4" w:space="0" w:color="auto"/>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МБОУ ДО «Ольховская ДШИ» Волгоградской области</w:t>
            </w:r>
          </w:p>
        </w:tc>
        <w:tc>
          <w:tcPr>
            <w:tcW w:w="500"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7532,0</w:t>
            </w:r>
          </w:p>
        </w:tc>
        <w:tc>
          <w:tcPr>
            <w:tcW w:w="550"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w:t>
            </w:r>
          </w:p>
        </w:tc>
        <w:tc>
          <w:tcPr>
            <w:tcW w:w="500"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346,4</w:t>
            </w:r>
          </w:p>
        </w:tc>
        <w:tc>
          <w:tcPr>
            <w:tcW w:w="700"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7 185,6</w:t>
            </w:r>
          </w:p>
        </w:tc>
        <w:tc>
          <w:tcPr>
            <w:tcW w:w="650"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r>
      <w:tr w:rsidR="00D56A54" w:rsidRPr="00D56A54" w:rsidTr="00F50585">
        <w:tc>
          <w:tcPr>
            <w:tcW w:w="1149" w:type="pct"/>
            <w:vMerge/>
            <w:tcBorders>
              <w:left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lang w:eastAsia="ru-RU"/>
              </w:rPr>
            </w:pPr>
          </w:p>
        </w:tc>
        <w:tc>
          <w:tcPr>
            <w:tcW w:w="400"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2025</w:t>
            </w:r>
          </w:p>
        </w:tc>
        <w:tc>
          <w:tcPr>
            <w:tcW w:w="550"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500"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22 380,9</w:t>
            </w:r>
          </w:p>
        </w:tc>
        <w:tc>
          <w:tcPr>
            <w:tcW w:w="550"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w:t>
            </w:r>
          </w:p>
        </w:tc>
        <w:tc>
          <w:tcPr>
            <w:tcW w:w="500"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3 008,9</w:t>
            </w:r>
          </w:p>
        </w:tc>
        <w:tc>
          <w:tcPr>
            <w:tcW w:w="700"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19 372,0</w:t>
            </w:r>
          </w:p>
        </w:tc>
        <w:tc>
          <w:tcPr>
            <w:tcW w:w="650"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r>
      <w:tr w:rsidR="00D56A54" w:rsidRPr="00D56A54" w:rsidTr="00F50585">
        <w:tc>
          <w:tcPr>
            <w:tcW w:w="1149" w:type="pct"/>
            <w:vMerge/>
            <w:tcBorders>
              <w:left w:val="single" w:sz="4" w:space="0" w:color="auto"/>
              <w:bottom w:val="single" w:sz="4" w:space="0" w:color="auto"/>
              <w:right w:val="single" w:sz="4" w:space="0" w:color="auto"/>
            </w:tcBorders>
          </w:tcPr>
          <w:p w:rsidR="00D56A54" w:rsidRPr="00D56A54" w:rsidRDefault="00D56A54" w:rsidP="00D56A54">
            <w:pPr>
              <w:spacing w:after="0" w:line="240" w:lineRule="auto"/>
              <w:rPr>
                <w:rFonts w:ascii="Times New Roman" w:eastAsia="Times New Roman" w:hAnsi="Times New Roman" w:cs="Times New Roman"/>
                <w:sz w:val="28"/>
                <w:szCs w:val="28"/>
                <w:lang w:eastAsia="ru-RU"/>
              </w:rPr>
            </w:pPr>
          </w:p>
        </w:tc>
        <w:tc>
          <w:tcPr>
            <w:tcW w:w="400"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2026</w:t>
            </w:r>
          </w:p>
        </w:tc>
        <w:tc>
          <w:tcPr>
            <w:tcW w:w="550" w:type="pct"/>
            <w:vMerge/>
            <w:tcBorders>
              <w:left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500"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30 754,1</w:t>
            </w:r>
          </w:p>
        </w:tc>
        <w:tc>
          <w:tcPr>
            <w:tcW w:w="550"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w:t>
            </w:r>
          </w:p>
        </w:tc>
        <w:tc>
          <w:tcPr>
            <w:tcW w:w="500"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3 008,9</w:t>
            </w:r>
          </w:p>
        </w:tc>
        <w:tc>
          <w:tcPr>
            <w:tcW w:w="700"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27 745,2</w:t>
            </w:r>
          </w:p>
        </w:tc>
        <w:tc>
          <w:tcPr>
            <w:tcW w:w="650"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rPr>
            </w:pPr>
            <w:r w:rsidRPr="00D56A54">
              <w:rPr>
                <w:rFonts w:ascii="Times New Roman" w:eastAsia="Times New Roman" w:hAnsi="Times New Roman" w:cs="Times New Roman"/>
                <w:sz w:val="28"/>
                <w:szCs w:val="28"/>
              </w:rPr>
              <w:t>-</w:t>
            </w:r>
          </w:p>
        </w:tc>
      </w:tr>
      <w:tr w:rsidR="00D56A54" w:rsidRPr="00D56A54" w:rsidTr="00F50585">
        <w:tc>
          <w:tcPr>
            <w:tcW w:w="1549" w:type="pct"/>
            <w:gridSpan w:val="2"/>
            <w:tcBorders>
              <w:top w:val="single" w:sz="4" w:space="0" w:color="auto"/>
              <w:left w:val="single" w:sz="4" w:space="0" w:color="auto"/>
              <w:bottom w:val="single" w:sz="4" w:space="0" w:color="auto"/>
              <w:right w:val="single" w:sz="4" w:space="0" w:color="auto"/>
            </w:tcBorders>
            <w:hideMark/>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Итого по муниципальной  программе</w:t>
            </w:r>
          </w:p>
        </w:tc>
        <w:tc>
          <w:tcPr>
            <w:tcW w:w="550" w:type="pct"/>
            <w:vMerge/>
            <w:tcBorders>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p>
        </w:tc>
        <w:tc>
          <w:tcPr>
            <w:tcW w:w="500"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60 667,0</w:t>
            </w:r>
          </w:p>
        </w:tc>
        <w:tc>
          <w:tcPr>
            <w:tcW w:w="550"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w:t>
            </w:r>
          </w:p>
        </w:tc>
        <w:tc>
          <w:tcPr>
            <w:tcW w:w="500"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6 354,2</w:t>
            </w:r>
          </w:p>
        </w:tc>
        <w:tc>
          <w:tcPr>
            <w:tcW w:w="700"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54 302,8</w:t>
            </w:r>
          </w:p>
        </w:tc>
        <w:tc>
          <w:tcPr>
            <w:tcW w:w="650" w:type="pct"/>
            <w:tcBorders>
              <w:top w:val="single" w:sz="4" w:space="0" w:color="auto"/>
              <w:left w:val="single" w:sz="4" w:space="0" w:color="auto"/>
              <w:bottom w:val="single" w:sz="4" w:space="0" w:color="auto"/>
              <w:right w:val="single" w:sz="4" w:space="0" w:color="auto"/>
            </w:tcBorders>
          </w:tcPr>
          <w:p w:rsidR="00D56A54" w:rsidRPr="00D56A54" w:rsidRDefault="00D56A54" w:rsidP="00D56A54">
            <w:pPr>
              <w:spacing w:after="0" w:line="240" w:lineRule="auto"/>
              <w:jc w:val="center"/>
              <w:rPr>
                <w:rFonts w:ascii="Times New Roman" w:eastAsia="Times New Roman" w:hAnsi="Times New Roman" w:cs="Times New Roman"/>
                <w:sz w:val="28"/>
                <w:szCs w:val="28"/>
                <w:lang w:eastAsia="ru-RU"/>
              </w:rPr>
            </w:pPr>
            <w:r w:rsidRPr="00D56A54">
              <w:rPr>
                <w:rFonts w:ascii="Times New Roman" w:eastAsia="Times New Roman" w:hAnsi="Times New Roman" w:cs="Times New Roman"/>
                <w:sz w:val="28"/>
                <w:szCs w:val="28"/>
                <w:lang w:eastAsia="ru-RU"/>
              </w:rPr>
              <w:t>-</w:t>
            </w:r>
          </w:p>
        </w:tc>
      </w:tr>
    </w:tbl>
    <w:p w:rsidR="00D56A54" w:rsidRPr="00D56A54" w:rsidRDefault="00D56A54" w:rsidP="00D56A54">
      <w:pPr>
        <w:suppressAutoHyphens/>
        <w:spacing w:after="0" w:line="240" w:lineRule="auto"/>
        <w:ind w:firstLine="567"/>
        <w:jc w:val="both"/>
        <w:rPr>
          <w:rFonts w:ascii="Times New Roman" w:eastAsia="Times New Roman" w:hAnsi="Times New Roman" w:cs="Times New Roman"/>
          <w:sz w:val="28"/>
          <w:szCs w:val="28"/>
          <w:lang w:eastAsia="ar-SA"/>
        </w:rPr>
      </w:pPr>
    </w:p>
    <w:p w:rsidR="00D56A54" w:rsidRPr="00D56A54" w:rsidRDefault="00D56A54" w:rsidP="00D56A54">
      <w:pPr>
        <w:suppressAutoHyphens/>
        <w:spacing w:after="0" w:line="240" w:lineRule="auto"/>
        <w:ind w:firstLine="708"/>
        <w:jc w:val="center"/>
        <w:rPr>
          <w:rFonts w:ascii="Times New Roman" w:eastAsia="Times New Roman" w:hAnsi="Times New Roman" w:cs="Times New Roman"/>
          <w:b/>
          <w:sz w:val="28"/>
          <w:szCs w:val="28"/>
          <w:lang w:eastAsia="ru-RU"/>
        </w:rPr>
      </w:pPr>
    </w:p>
    <w:p w:rsidR="00D56A54" w:rsidRPr="00D56A54" w:rsidRDefault="00D56A54" w:rsidP="00D56A54">
      <w:pPr>
        <w:spacing w:after="0" w:line="240" w:lineRule="auto"/>
        <w:rPr>
          <w:rFonts w:ascii="Times New Roman" w:eastAsia="Times New Roman" w:hAnsi="Times New Roman" w:cs="Times New Roman"/>
          <w:sz w:val="28"/>
          <w:szCs w:val="28"/>
          <w:lang w:eastAsia="ru-RU"/>
        </w:rPr>
      </w:pPr>
    </w:p>
    <w:p w:rsidR="00D56A54" w:rsidRPr="00D56A54" w:rsidRDefault="00D56A54" w:rsidP="00D56A54">
      <w:pPr>
        <w:spacing w:after="0" w:line="240" w:lineRule="auto"/>
        <w:rPr>
          <w:rFonts w:ascii="Times New Roman" w:eastAsia="Times New Roman" w:hAnsi="Times New Roman" w:cs="Times New Roman"/>
          <w:sz w:val="28"/>
          <w:szCs w:val="28"/>
          <w:lang w:eastAsia="ru-RU"/>
        </w:rPr>
      </w:pPr>
    </w:p>
    <w:p w:rsidR="00D56A54" w:rsidRPr="00D56A54" w:rsidRDefault="00D56A54" w:rsidP="00D56A54">
      <w:pPr>
        <w:spacing w:after="200" w:line="276" w:lineRule="auto"/>
        <w:rPr>
          <w:rFonts w:ascii="Times New Roman" w:eastAsia="Times New Roman" w:hAnsi="Times New Roman" w:cs="Times New Roman"/>
          <w:sz w:val="28"/>
          <w:szCs w:val="28"/>
          <w:lang w:eastAsia="ru-RU"/>
        </w:rPr>
      </w:pPr>
    </w:p>
    <w:p w:rsidR="00BC6625" w:rsidRDefault="00BC6625">
      <w:bookmarkStart w:id="1" w:name="_GoBack"/>
      <w:bookmarkEnd w:id="1"/>
    </w:p>
    <w:sectPr w:rsidR="00BC6625" w:rsidSect="00BC6625">
      <w:type w:val="continuous"/>
      <w:pgSz w:w="11906" w:h="16838"/>
      <w:pgMar w:top="851" w:right="851" w:bottom="454" w:left="1134" w:header="397"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C03BD1"/>
    <w:multiLevelType w:val="hybridMultilevel"/>
    <w:tmpl w:val="EF5C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E83"/>
    <w:rsid w:val="00687E83"/>
    <w:rsid w:val="007945EC"/>
    <w:rsid w:val="00901850"/>
    <w:rsid w:val="009427B1"/>
    <w:rsid w:val="00BC6625"/>
    <w:rsid w:val="00D56A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5120C3-B969-4F0A-A8E6-8810047C6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D56A54"/>
    <w:pPr>
      <w:keepNext/>
      <w:keepLines/>
      <w:spacing w:before="240" w:after="0"/>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semiHidden/>
    <w:unhideWhenUsed/>
    <w:qFormat/>
    <w:rsid w:val="00D56A54"/>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
    <w:semiHidden/>
    <w:unhideWhenUsed/>
    <w:qFormat/>
    <w:rsid w:val="00D56A54"/>
    <w:pPr>
      <w:keepNext/>
      <w:keepLines/>
      <w:spacing w:before="40" w:after="0"/>
      <w:outlineLvl w:val="2"/>
    </w:pPr>
    <w:rPr>
      <w:rFonts w:ascii="Cambria" w:eastAsia="Times New Roman" w:hAnsi="Cambria" w:cs="Times New Roman"/>
      <w:b/>
      <w:bCs/>
      <w:color w:val="4F81BD"/>
    </w:rPr>
  </w:style>
  <w:style w:type="paragraph" w:styleId="5">
    <w:name w:val="heading 5"/>
    <w:basedOn w:val="a"/>
    <w:next w:val="a"/>
    <w:link w:val="50"/>
    <w:uiPriority w:val="9"/>
    <w:semiHidden/>
    <w:unhideWhenUsed/>
    <w:qFormat/>
    <w:rsid w:val="00D56A54"/>
    <w:pPr>
      <w:keepNext/>
      <w:keepLines/>
      <w:spacing w:before="40" w:after="0"/>
      <w:outlineLvl w:val="4"/>
    </w:pPr>
    <w:rPr>
      <w:rFonts w:ascii="Cambria" w:eastAsia="Times New Roman" w:hAnsi="Cambria" w:cs="Times New Roman"/>
      <w:color w:val="243F60"/>
    </w:rPr>
  </w:style>
  <w:style w:type="paragraph" w:styleId="7">
    <w:name w:val="heading 7"/>
    <w:basedOn w:val="a"/>
    <w:next w:val="a"/>
    <w:link w:val="70"/>
    <w:uiPriority w:val="9"/>
    <w:semiHidden/>
    <w:unhideWhenUsed/>
    <w:qFormat/>
    <w:rsid w:val="00D56A54"/>
    <w:pPr>
      <w:keepNext/>
      <w:keepLines/>
      <w:spacing w:before="40" w:after="0"/>
      <w:outlineLvl w:val="6"/>
    </w:pPr>
    <w:rPr>
      <w:rFonts w:ascii="Cambria" w:eastAsia="Times New Roman" w:hAnsi="Cambria" w:cs="Times New Roman"/>
      <w:i/>
      <w:iCs/>
      <w:color w:val="404040"/>
    </w:rPr>
  </w:style>
  <w:style w:type="paragraph" w:styleId="9">
    <w:name w:val="heading 9"/>
    <w:basedOn w:val="a"/>
    <w:next w:val="a"/>
    <w:link w:val="90"/>
    <w:uiPriority w:val="9"/>
    <w:semiHidden/>
    <w:unhideWhenUsed/>
    <w:qFormat/>
    <w:rsid w:val="00D56A54"/>
    <w:pPr>
      <w:keepNext/>
      <w:keepLines/>
      <w:spacing w:before="40" w:after="0"/>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1"/>
    <w:qFormat/>
    <w:rsid w:val="00D56A54"/>
    <w:pPr>
      <w:keepNext/>
      <w:keepLines/>
      <w:spacing w:before="480" w:after="0" w:line="276" w:lineRule="auto"/>
      <w:outlineLvl w:val="0"/>
    </w:pPr>
    <w:rPr>
      <w:rFonts w:ascii="Cambria" w:eastAsia="Times New Roman" w:hAnsi="Cambria" w:cs="Times New Roman"/>
      <w:b/>
      <w:bCs/>
      <w:color w:val="365F91"/>
      <w:sz w:val="28"/>
      <w:szCs w:val="28"/>
      <w:lang w:eastAsia="ru-RU"/>
    </w:rPr>
  </w:style>
  <w:style w:type="paragraph" w:customStyle="1" w:styleId="H21">
    <w:name w:val="H21"/>
    <w:basedOn w:val="a"/>
    <w:next w:val="a"/>
    <w:uiPriority w:val="9"/>
    <w:unhideWhenUsed/>
    <w:qFormat/>
    <w:rsid w:val="00D56A54"/>
    <w:pPr>
      <w:keepNext/>
      <w:keepLines/>
      <w:spacing w:before="200" w:after="0" w:line="276" w:lineRule="auto"/>
      <w:outlineLvl w:val="1"/>
    </w:pPr>
    <w:rPr>
      <w:rFonts w:ascii="Cambria" w:eastAsia="Times New Roman" w:hAnsi="Cambria" w:cs="Times New Roman"/>
      <w:b/>
      <w:bCs/>
      <w:color w:val="4F81BD"/>
      <w:sz w:val="26"/>
      <w:szCs w:val="26"/>
      <w:lang w:eastAsia="ru-RU"/>
    </w:rPr>
  </w:style>
  <w:style w:type="paragraph" w:customStyle="1" w:styleId="31">
    <w:name w:val="Заголовок 31"/>
    <w:basedOn w:val="a"/>
    <w:next w:val="a"/>
    <w:uiPriority w:val="9"/>
    <w:semiHidden/>
    <w:unhideWhenUsed/>
    <w:qFormat/>
    <w:rsid w:val="00D56A54"/>
    <w:pPr>
      <w:keepNext/>
      <w:keepLines/>
      <w:spacing w:before="200" w:after="0" w:line="276" w:lineRule="auto"/>
      <w:outlineLvl w:val="2"/>
    </w:pPr>
    <w:rPr>
      <w:rFonts w:ascii="Cambria" w:eastAsia="Times New Roman" w:hAnsi="Cambria" w:cs="Times New Roman"/>
      <w:b/>
      <w:bCs/>
      <w:color w:val="4F81BD"/>
      <w:lang w:eastAsia="ru-RU"/>
    </w:rPr>
  </w:style>
  <w:style w:type="paragraph" w:customStyle="1" w:styleId="51">
    <w:name w:val="Заголовок 51"/>
    <w:basedOn w:val="a"/>
    <w:next w:val="a"/>
    <w:uiPriority w:val="9"/>
    <w:semiHidden/>
    <w:unhideWhenUsed/>
    <w:qFormat/>
    <w:rsid w:val="00D56A54"/>
    <w:pPr>
      <w:keepNext/>
      <w:keepLines/>
      <w:spacing w:before="200" w:after="0" w:line="276" w:lineRule="auto"/>
      <w:outlineLvl w:val="4"/>
    </w:pPr>
    <w:rPr>
      <w:rFonts w:ascii="Cambria" w:eastAsia="Times New Roman" w:hAnsi="Cambria" w:cs="Times New Roman"/>
      <w:color w:val="243F60"/>
      <w:lang w:eastAsia="ru-RU"/>
    </w:rPr>
  </w:style>
  <w:style w:type="paragraph" w:customStyle="1" w:styleId="71">
    <w:name w:val="Заголовок 71"/>
    <w:basedOn w:val="a"/>
    <w:next w:val="a"/>
    <w:uiPriority w:val="9"/>
    <w:semiHidden/>
    <w:unhideWhenUsed/>
    <w:qFormat/>
    <w:rsid w:val="00D56A54"/>
    <w:pPr>
      <w:keepNext/>
      <w:keepLines/>
      <w:spacing w:before="200" w:after="0" w:line="276" w:lineRule="auto"/>
      <w:outlineLvl w:val="6"/>
    </w:pPr>
    <w:rPr>
      <w:rFonts w:ascii="Cambria" w:eastAsia="Times New Roman" w:hAnsi="Cambria" w:cs="Times New Roman"/>
      <w:i/>
      <w:iCs/>
      <w:color w:val="404040"/>
      <w:lang w:eastAsia="ru-RU"/>
    </w:rPr>
  </w:style>
  <w:style w:type="paragraph" w:customStyle="1" w:styleId="91">
    <w:name w:val="Заголовок 91"/>
    <w:basedOn w:val="a"/>
    <w:next w:val="a"/>
    <w:uiPriority w:val="9"/>
    <w:semiHidden/>
    <w:unhideWhenUsed/>
    <w:qFormat/>
    <w:rsid w:val="00D56A54"/>
    <w:pPr>
      <w:keepNext/>
      <w:keepLines/>
      <w:spacing w:before="200" w:after="0" w:line="276" w:lineRule="auto"/>
      <w:outlineLvl w:val="8"/>
    </w:pPr>
    <w:rPr>
      <w:rFonts w:ascii="Cambria" w:eastAsia="Times New Roman" w:hAnsi="Cambria" w:cs="Times New Roman"/>
      <w:i/>
      <w:iCs/>
      <w:color w:val="404040"/>
      <w:sz w:val="20"/>
      <w:szCs w:val="20"/>
      <w:lang w:eastAsia="ru-RU"/>
    </w:rPr>
  </w:style>
  <w:style w:type="numbering" w:customStyle="1" w:styleId="12">
    <w:name w:val="Нет списка1"/>
    <w:next w:val="a2"/>
    <w:uiPriority w:val="99"/>
    <w:semiHidden/>
    <w:unhideWhenUsed/>
    <w:rsid w:val="00D56A54"/>
  </w:style>
  <w:style w:type="character" w:customStyle="1" w:styleId="10">
    <w:name w:val="Заголовок 1 Знак"/>
    <w:basedOn w:val="a0"/>
    <w:link w:val="1"/>
    <w:rsid w:val="00D56A54"/>
    <w:rPr>
      <w:rFonts w:ascii="Cambria" w:eastAsia="Times New Roman" w:hAnsi="Cambria" w:cs="Times New Roman"/>
      <w:b/>
      <w:bCs/>
      <w:color w:val="365F91"/>
      <w:sz w:val="28"/>
      <w:szCs w:val="28"/>
    </w:rPr>
  </w:style>
  <w:style w:type="character" w:customStyle="1" w:styleId="20">
    <w:name w:val="Заголовок 2 Знак"/>
    <w:aliases w:val="H2 Знак"/>
    <w:basedOn w:val="a0"/>
    <w:link w:val="2"/>
    <w:uiPriority w:val="9"/>
    <w:rsid w:val="00D56A54"/>
    <w:rPr>
      <w:rFonts w:ascii="Cambria" w:eastAsia="Times New Roman" w:hAnsi="Cambria" w:cs="Times New Roman"/>
      <w:b/>
      <w:bCs/>
      <w:color w:val="4F81BD"/>
      <w:sz w:val="26"/>
      <w:szCs w:val="26"/>
    </w:rPr>
  </w:style>
  <w:style w:type="paragraph" w:customStyle="1" w:styleId="ConsPlusNormal">
    <w:name w:val="ConsPlusNormal"/>
    <w:link w:val="ConsPlusNormal0"/>
    <w:qFormat/>
    <w:rsid w:val="00D56A54"/>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customStyle="1" w:styleId="ConsPlusNormal0">
    <w:name w:val="ConsPlusNormal Знак"/>
    <w:link w:val="ConsPlusNormal"/>
    <w:locked/>
    <w:rsid w:val="00D56A54"/>
    <w:rPr>
      <w:rFonts w:ascii="Times New Roman" w:eastAsia="Times New Roman" w:hAnsi="Times New Roman" w:cs="Times New Roman"/>
      <w:sz w:val="24"/>
      <w:szCs w:val="20"/>
      <w:lang w:eastAsia="ru-RU"/>
    </w:rPr>
  </w:style>
  <w:style w:type="paragraph" w:customStyle="1" w:styleId="ConsPlusTitle">
    <w:name w:val="ConsPlusTitle"/>
    <w:qFormat/>
    <w:rsid w:val="00D56A54"/>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3">
    <w:name w:val="Другое_"/>
    <w:basedOn w:val="a0"/>
    <w:link w:val="a4"/>
    <w:locked/>
    <w:rsid w:val="00D56A54"/>
    <w:rPr>
      <w:rFonts w:ascii="Times New Roman" w:eastAsia="Times New Roman" w:hAnsi="Times New Roman" w:cs="Times New Roman"/>
      <w:color w:val="090717"/>
      <w:sz w:val="18"/>
      <w:szCs w:val="18"/>
      <w:shd w:val="clear" w:color="auto" w:fill="FFFFFF"/>
    </w:rPr>
  </w:style>
  <w:style w:type="paragraph" w:customStyle="1" w:styleId="a4">
    <w:name w:val="Другое"/>
    <w:basedOn w:val="a"/>
    <w:link w:val="a3"/>
    <w:rsid w:val="00D56A54"/>
    <w:pPr>
      <w:widowControl w:val="0"/>
      <w:shd w:val="clear" w:color="auto" w:fill="FFFFFF"/>
      <w:spacing w:after="0" w:line="240" w:lineRule="auto"/>
      <w:ind w:left="480" w:firstLine="20"/>
    </w:pPr>
    <w:rPr>
      <w:rFonts w:ascii="Times New Roman" w:eastAsia="Times New Roman" w:hAnsi="Times New Roman" w:cs="Times New Roman"/>
      <w:color w:val="090717"/>
      <w:sz w:val="18"/>
      <w:szCs w:val="18"/>
    </w:rPr>
  </w:style>
  <w:style w:type="paragraph" w:styleId="a5">
    <w:name w:val="header"/>
    <w:basedOn w:val="a"/>
    <w:link w:val="a6"/>
    <w:rsid w:val="00D56A54"/>
    <w:pPr>
      <w:tabs>
        <w:tab w:val="center" w:pos="4153"/>
        <w:tab w:val="right" w:pos="8306"/>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5"/>
    <w:rsid w:val="00D56A54"/>
    <w:rPr>
      <w:rFonts w:ascii="Times New Roman" w:eastAsia="Times New Roman" w:hAnsi="Times New Roman" w:cs="Times New Roman"/>
      <w:sz w:val="20"/>
      <w:szCs w:val="20"/>
      <w:lang w:eastAsia="ru-RU"/>
    </w:rPr>
  </w:style>
  <w:style w:type="paragraph" w:customStyle="1" w:styleId="TableParagraph">
    <w:name w:val="Table Paragraph"/>
    <w:basedOn w:val="a"/>
    <w:uiPriority w:val="1"/>
    <w:qFormat/>
    <w:rsid w:val="00D56A54"/>
    <w:pPr>
      <w:widowControl w:val="0"/>
      <w:autoSpaceDE w:val="0"/>
      <w:autoSpaceDN w:val="0"/>
      <w:spacing w:after="0" w:line="211" w:lineRule="exact"/>
      <w:ind w:left="40"/>
    </w:pPr>
    <w:rPr>
      <w:rFonts w:ascii="Times New Roman" w:eastAsia="Times New Roman" w:hAnsi="Times New Roman" w:cs="Times New Roman"/>
    </w:rPr>
  </w:style>
  <w:style w:type="paragraph" w:styleId="a7">
    <w:name w:val="Normal (Web)"/>
    <w:aliases w:val="Обычный (Web)1,Обычный (Web),Обычный (Web) Знак,Обычный (веб) Знак1 Знак,Обычный (веб) Знак Знак Знак,Обычный (веб) Знак1 Знак Знак,Обычный (веб) Знак Знак Знак Знак,Обычный (веб) Знак1,Обычный (веб) Знак Знак"/>
    <w:basedOn w:val="a"/>
    <w:link w:val="a8"/>
    <w:qFormat/>
    <w:rsid w:val="00D56A54"/>
    <w:pPr>
      <w:suppressAutoHyphens/>
      <w:spacing w:before="280" w:after="119" w:line="240" w:lineRule="auto"/>
    </w:pPr>
    <w:rPr>
      <w:rFonts w:ascii="Times New Roman" w:eastAsia="Times New Roman" w:hAnsi="Times New Roman" w:cs="Times New Roman"/>
      <w:sz w:val="24"/>
      <w:szCs w:val="24"/>
      <w:lang w:eastAsia="ar-SA"/>
    </w:rPr>
  </w:style>
  <w:style w:type="character" w:customStyle="1" w:styleId="a8">
    <w:name w:val="Обычный (веб) Знак"/>
    <w:aliases w:val="Обычный (Web)1 Знак,Обычный (Web) Знак1,Обычный (Web) Знак Знак,Обычный (веб) Знак1 Знак Знак1,Обычный (веб) Знак Знак Знак Знак1,Обычный (веб) Знак1 Знак Знак Знак,Обычный (веб) Знак Знак Знак Знак Знак,Обычный (веб) Знак1 Знак1"/>
    <w:link w:val="a7"/>
    <w:locked/>
    <w:rsid w:val="00D56A54"/>
    <w:rPr>
      <w:rFonts w:ascii="Times New Roman" w:eastAsia="Times New Roman" w:hAnsi="Times New Roman" w:cs="Times New Roman"/>
      <w:sz w:val="24"/>
      <w:szCs w:val="24"/>
      <w:lang w:eastAsia="ar-SA"/>
    </w:rPr>
  </w:style>
  <w:style w:type="paragraph" w:customStyle="1" w:styleId="s16">
    <w:name w:val="s_16"/>
    <w:basedOn w:val="a"/>
    <w:qFormat/>
    <w:rsid w:val="00D56A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 Spacing"/>
    <w:aliases w:val="Текстовая часть,Текстовый"/>
    <w:link w:val="aa"/>
    <w:uiPriority w:val="1"/>
    <w:qFormat/>
    <w:rsid w:val="00D56A54"/>
    <w:pPr>
      <w:spacing w:after="0" w:line="240" w:lineRule="auto"/>
    </w:pPr>
    <w:rPr>
      <w:rFonts w:ascii="Calibri" w:eastAsia="Times New Roman" w:hAnsi="Calibri" w:cs="Times New Roman"/>
    </w:rPr>
  </w:style>
  <w:style w:type="character" w:customStyle="1" w:styleId="aa">
    <w:name w:val="Без интервала Знак"/>
    <w:aliases w:val="Текстовая часть Знак,Текстовый Знак"/>
    <w:basedOn w:val="a0"/>
    <w:link w:val="a9"/>
    <w:uiPriority w:val="1"/>
    <w:qFormat/>
    <w:locked/>
    <w:rsid w:val="00D56A54"/>
    <w:rPr>
      <w:rFonts w:ascii="Calibri" w:eastAsia="Times New Roman" w:hAnsi="Calibri" w:cs="Times New Roman"/>
    </w:rPr>
  </w:style>
  <w:style w:type="paragraph" w:customStyle="1" w:styleId="ConsNormal">
    <w:name w:val="ConsNormal"/>
    <w:rsid w:val="00D56A54"/>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b">
    <w:name w:val="Основной текст_"/>
    <w:link w:val="13"/>
    <w:rsid w:val="00D56A54"/>
    <w:rPr>
      <w:sz w:val="18"/>
      <w:szCs w:val="18"/>
      <w:shd w:val="clear" w:color="auto" w:fill="FFFFFF"/>
    </w:rPr>
  </w:style>
  <w:style w:type="paragraph" w:customStyle="1" w:styleId="13">
    <w:name w:val="Основной текст1"/>
    <w:basedOn w:val="a"/>
    <w:link w:val="ab"/>
    <w:rsid w:val="00D56A54"/>
    <w:pPr>
      <w:shd w:val="clear" w:color="auto" w:fill="FFFFFF"/>
      <w:spacing w:before="180" w:after="420" w:line="216" w:lineRule="exact"/>
      <w:jc w:val="both"/>
    </w:pPr>
    <w:rPr>
      <w:sz w:val="18"/>
      <w:szCs w:val="18"/>
    </w:rPr>
  </w:style>
  <w:style w:type="paragraph" w:styleId="ac">
    <w:name w:val="Body Text"/>
    <w:basedOn w:val="a"/>
    <w:link w:val="ad"/>
    <w:rsid w:val="00D56A54"/>
    <w:pPr>
      <w:suppressAutoHyphens/>
      <w:spacing w:after="0" w:line="240" w:lineRule="auto"/>
    </w:pPr>
    <w:rPr>
      <w:rFonts w:ascii="Symbol" w:eastAsia="Symbol" w:hAnsi="Symbol" w:cs="Times New Roman"/>
      <w:sz w:val="28"/>
      <w:szCs w:val="24"/>
      <w:lang w:eastAsia="ar-SA"/>
    </w:rPr>
  </w:style>
  <w:style w:type="character" w:customStyle="1" w:styleId="ad">
    <w:name w:val="Основной текст Знак"/>
    <w:basedOn w:val="a0"/>
    <w:link w:val="ac"/>
    <w:rsid w:val="00D56A54"/>
    <w:rPr>
      <w:rFonts w:ascii="Symbol" w:eastAsia="Symbol" w:hAnsi="Symbol" w:cs="Times New Roman"/>
      <w:sz w:val="28"/>
      <w:szCs w:val="24"/>
      <w:lang w:eastAsia="ar-SA"/>
    </w:rPr>
  </w:style>
  <w:style w:type="table" w:customStyle="1" w:styleId="14">
    <w:name w:val="Сетка таблицы1"/>
    <w:basedOn w:val="a1"/>
    <w:next w:val="ae"/>
    <w:uiPriority w:val="39"/>
    <w:rsid w:val="00D56A54"/>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
    <w:name w:val="Текст выноски Знак"/>
    <w:basedOn w:val="a0"/>
    <w:link w:val="af0"/>
    <w:uiPriority w:val="99"/>
    <w:semiHidden/>
    <w:rsid w:val="00D56A54"/>
    <w:rPr>
      <w:rFonts w:ascii="Segoe UI" w:hAnsi="Segoe UI" w:cs="Segoe UI"/>
      <w:sz w:val="18"/>
      <w:szCs w:val="18"/>
    </w:rPr>
  </w:style>
  <w:style w:type="paragraph" w:styleId="af0">
    <w:name w:val="Balloon Text"/>
    <w:basedOn w:val="a"/>
    <w:link w:val="af"/>
    <w:uiPriority w:val="99"/>
    <w:semiHidden/>
    <w:unhideWhenUsed/>
    <w:rsid w:val="00D56A54"/>
    <w:pPr>
      <w:spacing w:after="0" w:line="240" w:lineRule="auto"/>
    </w:pPr>
    <w:rPr>
      <w:rFonts w:ascii="Segoe UI" w:hAnsi="Segoe UI" w:cs="Segoe UI"/>
      <w:sz w:val="18"/>
      <w:szCs w:val="18"/>
    </w:rPr>
  </w:style>
  <w:style w:type="character" w:customStyle="1" w:styleId="15">
    <w:name w:val="Текст выноски Знак1"/>
    <w:basedOn w:val="a0"/>
    <w:uiPriority w:val="99"/>
    <w:semiHidden/>
    <w:rsid w:val="00D56A54"/>
    <w:rPr>
      <w:rFonts w:ascii="Segoe UI" w:hAnsi="Segoe UI" w:cs="Segoe UI"/>
      <w:sz w:val="18"/>
      <w:szCs w:val="18"/>
    </w:rPr>
  </w:style>
  <w:style w:type="paragraph" w:customStyle="1" w:styleId="Standard">
    <w:name w:val="Standard"/>
    <w:rsid w:val="00D56A54"/>
    <w:pPr>
      <w:widowControl w:val="0"/>
      <w:suppressAutoHyphens/>
      <w:autoSpaceDN w:val="0"/>
      <w:spacing w:after="0" w:line="240" w:lineRule="auto"/>
    </w:pPr>
    <w:rPr>
      <w:rFonts w:ascii="Arial" w:eastAsia="Lucida Sans Unicode" w:hAnsi="Arial" w:cs="Tahoma"/>
      <w:kern w:val="3"/>
      <w:sz w:val="24"/>
      <w:szCs w:val="24"/>
      <w:lang w:eastAsia="ru-RU"/>
    </w:rPr>
  </w:style>
  <w:style w:type="paragraph" w:customStyle="1" w:styleId="Textbody">
    <w:name w:val="Text body"/>
    <w:basedOn w:val="Standard"/>
    <w:rsid w:val="00D56A54"/>
    <w:pPr>
      <w:spacing w:after="120"/>
      <w:textAlignment w:val="baseline"/>
    </w:pPr>
    <w:rPr>
      <w:rFonts w:ascii="Times New Roman" w:eastAsia="SimSun" w:hAnsi="Times New Roman" w:cs="Mangal"/>
      <w:lang w:eastAsia="zh-CN" w:bidi="hi-IN"/>
    </w:rPr>
  </w:style>
  <w:style w:type="paragraph" w:customStyle="1" w:styleId="TableContents">
    <w:name w:val="Table Contents"/>
    <w:basedOn w:val="Standard"/>
    <w:rsid w:val="00D56A54"/>
    <w:pPr>
      <w:suppressLineNumbers/>
      <w:textAlignment w:val="baseline"/>
    </w:pPr>
    <w:rPr>
      <w:rFonts w:ascii="Times New Roman" w:eastAsia="Times New Roman" w:hAnsi="Times New Roman"/>
      <w:lang w:val="de-DE" w:eastAsia="ja-JP" w:bidi="fa-IR"/>
    </w:rPr>
  </w:style>
  <w:style w:type="character" w:customStyle="1" w:styleId="af1">
    <w:name w:val="Текст примечания Знак"/>
    <w:basedOn w:val="a0"/>
    <w:link w:val="af2"/>
    <w:uiPriority w:val="99"/>
    <w:semiHidden/>
    <w:rsid w:val="00D56A54"/>
    <w:rPr>
      <w:sz w:val="20"/>
      <w:szCs w:val="20"/>
    </w:rPr>
  </w:style>
  <w:style w:type="paragraph" w:styleId="af2">
    <w:name w:val="annotation text"/>
    <w:basedOn w:val="a"/>
    <w:link w:val="af1"/>
    <w:uiPriority w:val="99"/>
    <w:semiHidden/>
    <w:unhideWhenUsed/>
    <w:rsid w:val="00D56A54"/>
    <w:pPr>
      <w:spacing w:after="200" w:line="240" w:lineRule="auto"/>
    </w:pPr>
    <w:rPr>
      <w:sz w:val="20"/>
      <w:szCs w:val="20"/>
    </w:rPr>
  </w:style>
  <w:style w:type="character" w:customStyle="1" w:styleId="16">
    <w:name w:val="Текст примечания Знак1"/>
    <w:basedOn w:val="a0"/>
    <w:uiPriority w:val="99"/>
    <w:semiHidden/>
    <w:rsid w:val="00D56A54"/>
    <w:rPr>
      <w:sz w:val="20"/>
      <w:szCs w:val="20"/>
    </w:rPr>
  </w:style>
  <w:style w:type="character" w:customStyle="1" w:styleId="af3">
    <w:name w:val="Тема примечания Знак"/>
    <w:basedOn w:val="af1"/>
    <w:link w:val="af4"/>
    <w:uiPriority w:val="99"/>
    <w:semiHidden/>
    <w:rsid w:val="00D56A54"/>
    <w:rPr>
      <w:b/>
      <w:bCs/>
      <w:sz w:val="20"/>
      <w:szCs w:val="20"/>
    </w:rPr>
  </w:style>
  <w:style w:type="paragraph" w:styleId="af4">
    <w:name w:val="annotation subject"/>
    <w:basedOn w:val="af2"/>
    <w:next w:val="af2"/>
    <w:link w:val="af3"/>
    <w:uiPriority w:val="99"/>
    <w:semiHidden/>
    <w:unhideWhenUsed/>
    <w:rsid w:val="00D56A54"/>
    <w:rPr>
      <w:b/>
      <w:bCs/>
    </w:rPr>
  </w:style>
  <w:style w:type="character" w:customStyle="1" w:styleId="17">
    <w:name w:val="Тема примечания Знак1"/>
    <w:basedOn w:val="16"/>
    <w:uiPriority w:val="99"/>
    <w:semiHidden/>
    <w:rsid w:val="00D56A54"/>
    <w:rPr>
      <w:b/>
      <w:bCs/>
      <w:sz w:val="20"/>
      <w:szCs w:val="20"/>
    </w:rPr>
  </w:style>
  <w:style w:type="paragraph" w:customStyle="1" w:styleId="ConsPlusNonformat">
    <w:name w:val="ConsPlusNonformat"/>
    <w:qFormat/>
    <w:rsid w:val="00D56A5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5">
    <w:name w:val="List Paragraph"/>
    <w:aliases w:val="Bullet List,FooterText,numbered,Paragraphe de liste1,lp1,SL_Абзац списка,GOST_TableList,ТЗ список,Абзац списка литеральный,List Paragraph,Bullet 1,Use Case List Paragraph,it_List1,асз.Списка,Абзац основного текста,Маркер"/>
    <w:basedOn w:val="a"/>
    <w:link w:val="af6"/>
    <w:uiPriority w:val="34"/>
    <w:qFormat/>
    <w:rsid w:val="00D56A54"/>
    <w:pPr>
      <w:spacing w:after="200" w:line="276" w:lineRule="auto"/>
      <w:ind w:left="720"/>
      <w:contextualSpacing/>
    </w:pPr>
    <w:rPr>
      <w:rFonts w:eastAsia="Times New Roman"/>
      <w:lang w:eastAsia="ru-RU"/>
    </w:rPr>
  </w:style>
  <w:style w:type="character" w:customStyle="1" w:styleId="af6">
    <w:name w:val="Абзац списка Знак"/>
    <w:aliases w:val="Bullet List Знак,FooterText Знак,numbered Знак,Paragraphe de liste1 Знак,lp1 Знак,SL_Абзац списка Знак,GOST_TableList Знак,ТЗ список Знак,Абзац списка литеральный Знак,List Paragraph Знак,Bullet 1 Знак,Use Case List Paragraph Знак"/>
    <w:link w:val="af5"/>
    <w:uiPriority w:val="34"/>
    <w:qFormat/>
    <w:locked/>
    <w:rsid w:val="00D56A54"/>
    <w:rPr>
      <w:rFonts w:eastAsia="Times New Roman"/>
      <w:lang w:eastAsia="ru-RU"/>
    </w:rPr>
  </w:style>
  <w:style w:type="character" w:customStyle="1" w:styleId="30">
    <w:name w:val="Заголовок 3 Знак"/>
    <w:basedOn w:val="a0"/>
    <w:link w:val="3"/>
    <w:uiPriority w:val="9"/>
    <w:semiHidden/>
    <w:rsid w:val="00D56A54"/>
    <w:rPr>
      <w:rFonts w:ascii="Cambria" w:eastAsia="Times New Roman" w:hAnsi="Cambria" w:cs="Times New Roman"/>
      <w:b/>
      <w:bCs/>
      <w:color w:val="4F81BD"/>
    </w:rPr>
  </w:style>
  <w:style w:type="character" w:customStyle="1" w:styleId="50">
    <w:name w:val="Заголовок 5 Знак"/>
    <w:basedOn w:val="a0"/>
    <w:link w:val="5"/>
    <w:uiPriority w:val="9"/>
    <w:semiHidden/>
    <w:rsid w:val="00D56A54"/>
    <w:rPr>
      <w:rFonts w:ascii="Cambria" w:eastAsia="Times New Roman" w:hAnsi="Cambria" w:cs="Times New Roman"/>
      <w:color w:val="243F60"/>
    </w:rPr>
  </w:style>
  <w:style w:type="character" w:customStyle="1" w:styleId="70">
    <w:name w:val="Заголовок 7 Знак"/>
    <w:basedOn w:val="a0"/>
    <w:link w:val="7"/>
    <w:uiPriority w:val="9"/>
    <w:semiHidden/>
    <w:rsid w:val="00D56A54"/>
    <w:rPr>
      <w:rFonts w:ascii="Cambria" w:eastAsia="Times New Roman" w:hAnsi="Cambria" w:cs="Times New Roman"/>
      <w:i/>
      <w:iCs/>
      <w:color w:val="404040"/>
    </w:rPr>
  </w:style>
  <w:style w:type="character" w:customStyle="1" w:styleId="90">
    <w:name w:val="Заголовок 9 Знак"/>
    <w:basedOn w:val="a0"/>
    <w:link w:val="9"/>
    <w:uiPriority w:val="9"/>
    <w:semiHidden/>
    <w:rsid w:val="00D56A54"/>
    <w:rPr>
      <w:rFonts w:ascii="Cambria" w:eastAsia="Times New Roman" w:hAnsi="Cambria" w:cs="Times New Roman"/>
      <w:i/>
      <w:iCs/>
      <w:color w:val="404040"/>
      <w:sz w:val="20"/>
      <w:szCs w:val="20"/>
    </w:rPr>
  </w:style>
  <w:style w:type="character" w:customStyle="1" w:styleId="af7">
    <w:name w:val="Нижний колонтитул Знак"/>
    <w:basedOn w:val="a0"/>
    <w:link w:val="af8"/>
    <w:semiHidden/>
    <w:locked/>
    <w:rsid w:val="00D56A54"/>
    <w:rPr>
      <w:rFonts w:ascii="Times New Roman" w:eastAsia="Times New Roman" w:hAnsi="Times New Roman" w:cs="Times New Roman"/>
      <w:sz w:val="20"/>
      <w:szCs w:val="20"/>
      <w:lang w:eastAsia="ar-SA"/>
    </w:rPr>
  </w:style>
  <w:style w:type="paragraph" w:styleId="af8">
    <w:name w:val="footer"/>
    <w:basedOn w:val="a"/>
    <w:link w:val="af7"/>
    <w:semiHidden/>
    <w:unhideWhenUsed/>
    <w:rsid w:val="00D56A54"/>
    <w:pPr>
      <w:tabs>
        <w:tab w:val="center" w:pos="4677"/>
        <w:tab w:val="right" w:pos="9355"/>
      </w:tabs>
      <w:spacing w:after="0" w:line="240" w:lineRule="auto"/>
    </w:pPr>
    <w:rPr>
      <w:rFonts w:ascii="Times New Roman" w:eastAsia="Times New Roman" w:hAnsi="Times New Roman" w:cs="Times New Roman"/>
      <w:sz w:val="20"/>
      <w:szCs w:val="20"/>
      <w:lang w:eastAsia="ar-SA"/>
    </w:rPr>
  </w:style>
  <w:style w:type="character" w:customStyle="1" w:styleId="18">
    <w:name w:val="Нижний колонтитул Знак1"/>
    <w:basedOn w:val="a0"/>
    <w:semiHidden/>
    <w:rsid w:val="00D56A54"/>
  </w:style>
  <w:style w:type="character" w:customStyle="1" w:styleId="af9">
    <w:name w:val="Подзаголовок Знак"/>
    <w:basedOn w:val="a0"/>
    <w:link w:val="afa"/>
    <w:rsid w:val="00D56A54"/>
    <w:rPr>
      <w:rFonts w:ascii="Cambria" w:eastAsia="Times New Roman" w:hAnsi="Cambria" w:cs="Times New Roman"/>
      <w:i/>
      <w:iCs/>
      <w:color w:val="4F81BD"/>
      <w:spacing w:val="15"/>
      <w:sz w:val="24"/>
      <w:szCs w:val="24"/>
    </w:rPr>
  </w:style>
  <w:style w:type="paragraph" w:customStyle="1" w:styleId="19">
    <w:name w:val="Подзаголовок1"/>
    <w:basedOn w:val="a"/>
    <w:next w:val="a"/>
    <w:qFormat/>
    <w:rsid w:val="00D56A54"/>
    <w:pPr>
      <w:numPr>
        <w:ilvl w:val="1"/>
      </w:numPr>
      <w:spacing w:after="200" w:line="276" w:lineRule="auto"/>
    </w:pPr>
    <w:rPr>
      <w:rFonts w:ascii="Cambria" w:eastAsia="Times New Roman" w:hAnsi="Cambria" w:cs="Times New Roman"/>
      <w:i/>
      <w:iCs/>
      <w:color w:val="4F81BD"/>
      <w:spacing w:val="15"/>
      <w:sz w:val="24"/>
      <w:szCs w:val="24"/>
      <w:lang w:eastAsia="ru-RU"/>
    </w:rPr>
  </w:style>
  <w:style w:type="character" w:customStyle="1" w:styleId="afb">
    <w:name w:val="Название Знак"/>
    <w:basedOn w:val="a0"/>
    <w:link w:val="afc"/>
    <w:locked/>
    <w:rsid w:val="00D56A54"/>
    <w:rPr>
      <w:rFonts w:ascii="Times New Roman" w:eastAsia="Times New Roman" w:hAnsi="Times New Roman" w:cs="Times New Roman"/>
      <w:b/>
      <w:bCs/>
      <w:sz w:val="28"/>
      <w:szCs w:val="28"/>
      <w:lang w:eastAsia="ar-SA"/>
    </w:rPr>
  </w:style>
  <w:style w:type="paragraph" w:customStyle="1" w:styleId="1a">
    <w:name w:val="Название1"/>
    <w:basedOn w:val="a"/>
    <w:next w:val="a"/>
    <w:qFormat/>
    <w:rsid w:val="00D56A54"/>
    <w:pPr>
      <w:pBdr>
        <w:bottom w:val="single" w:sz="8" w:space="4" w:color="4F81BD"/>
      </w:pBdr>
      <w:spacing w:after="300" w:line="240" w:lineRule="auto"/>
      <w:contextualSpacing/>
    </w:pPr>
    <w:rPr>
      <w:rFonts w:ascii="Times New Roman" w:eastAsia="Times New Roman" w:hAnsi="Times New Roman" w:cs="Times New Roman"/>
      <w:b/>
      <w:bCs/>
      <w:sz w:val="28"/>
      <w:szCs w:val="28"/>
      <w:lang w:eastAsia="ar-SA"/>
    </w:rPr>
  </w:style>
  <w:style w:type="character" w:customStyle="1" w:styleId="afd">
    <w:name w:val="Основной текст с отступом Знак"/>
    <w:basedOn w:val="a0"/>
    <w:link w:val="afe"/>
    <w:semiHidden/>
    <w:locked/>
    <w:rsid w:val="00D56A54"/>
    <w:rPr>
      <w:rFonts w:ascii="Times New Roman" w:eastAsia="Times New Roman" w:hAnsi="Times New Roman" w:cs="Times New Roman"/>
      <w:sz w:val="28"/>
      <w:szCs w:val="24"/>
      <w:lang w:eastAsia="ar-SA"/>
    </w:rPr>
  </w:style>
  <w:style w:type="paragraph" w:styleId="afe">
    <w:name w:val="Body Text Indent"/>
    <w:basedOn w:val="a"/>
    <w:link w:val="afd"/>
    <w:semiHidden/>
    <w:unhideWhenUsed/>
    <w:rsid w:val="00D56A54"/>
    <w:pPr>
      <w:spacing w:after="120" w:line="276" w:lineRule="auto"/>
      <w:ind w:left="283"/>
    </w:pPr>
    <w:rPr>
      <w:rFonts w:ascii="Times New Roman" w:eastAsia="Times New Roman" w:hAnsi="Times New Roman" w:cs="Times New Roman"/>
      <w:sz w:val="28"/>
      <w:szCs w:val="24"/>
      <w:lang w:eastAsia="ar-SA"/>
    </w:rPr>
  </w:style>
  <w:style w:type="character" w:customStyle="1" w:styleId="1b">
    <w:name w:val="Основной текст с отступом Знак1"/>
    <w:basedOn w:val="a0"/>
    <w:semiHidden/>
    <w:rsid w:val="00D56A54"/>
  </w:style>
  <w:style w:type="character" w:customStyle="1" w:styleId="32">
    <w:name w:val="Основной текст с отступом 3 Знак"/>
    <w:basedOn w:val="a0"/>
    <w:link w:val="33"/>
    <w:semiHidden/>
    <w:locked/>
    <w:rsid w:val="00D56A54"/>
    <w:rPr>
      <w:rFonts w:ascii="Times New Roman" w:eastAsia="Times New Roman" w:hAnsi="Times New Roman" w:cs="Times New Roman"/>
      <w:sz w:val="16"/>
      <w:szCs w:val="16"/>
      <w:lang w:eastAsia="ar-SA"/>
    </w:rPr>
  </w:style>
  <w:style w:type="paragraph" w:styleId="33">
    <w:name w:val="Body Text Indent 3"/>
    <w:basedOn w:val="a"/>
    <w:link w:val="32"/>
    <w:semiHidden/>
    <w:unhideWhenUsed/>
    <w:rsid w:val="00D56A54"/>
    <w:pPr>
      <w:spacing w:after="120" w:line="276" w:lineRule="auto"/>
      <w:ind w:left="283"/>
    </w:pPr>
    <w:rPr>
      <w:rFonts w:ascii="Times New Roman" w:eastAsia="Times New Roman" w:hAnsi="Times New Roman" w:cs="Times New Roman"/>
      <w:sz w:val="16"/>
      <w:szCs w:val="16"/>
      <w:lang w:eastAsia="ar-SA"/>
    </w:rPr>
  </w:style>
  <w:style w:type="character" w:customStyle="1" w:styleId="310">
    <w:name w:val="Основной текст с отступом 3 Знак1"/>
    <w:basedOn w:val="a0"/>
    <w:semiHidden/>
    <w:rsid w:val="00D56A54"/>
    <w:rPr>
      <w:sz w:val="16"/>
      <w:szCs w:val="16"/>
    </w:rPr>
  </w:style>
  <w:style w:type="character" w:customStyle="1" w:styleId="72">
    <w:name w:val="Основной текст (7)_"/>
    <w:basedOn w:val="a0"/>
    <w:link w:val="73"/>
    <w:locked/>
    <w:rsid w:val="00D56A54"/>
    <w:rPr>
      <w:rFonts w:ascii="Times New Roman" w:eastAsia="Times New Roman" w:hAnsi="Times New Roman" w:cs="Times New Roman"/>
      <w:i/>
      <w:iCs/>
      <w:spacing w:val="-4"/>
      <w:sz w:val="26"/>
      <w:szCs w:val="26"/>
      <w:shd w:val="clear" w:color="auto" w:fill="FFFFFF"/>
    </w:rPr>
  </w:style>
  <w:style w:type="paragraph" w:customStyle="1" w:styleId="73">
    <w:name w:val="Основной текст (7)"/>
    <w:basedOn w:val="a"/>
    <w:link w:val="72"/>
    <w:qFormat/>
    <w:rsid w:val="00D56A54"/>
    <w:pPr>
      <w:widowControl w:val="0"/>
      <w:shd w:val="clear" w:color="auto" w:fill="FFFFFF"/>
      <w:spacing w:before="300" w:after="0" w:line="655" w:lineRule="exact"/>
    </w:pPr>
    <w:rPr>
      <w:rFonts w:ascii="Times New Roman" w:eastAsia="Times New Roman" w:hAnsi="Times New Roman" w:cs="Times New Roman"/>
      <w:i/>
      <w:iCs/>
      <w:spacing w:val="-4"/>
      <w:sz w:val="26"/>
      <w:szCs w:val="26"/>
    </w:rPr>
  </w:style>
  <w:style w:type="character" w:customStyle="1" w:styleId="NoSpacingChar">
    <w:name w:val="No Spacing Char"/>
    <w:link w:val="1c"/>
    <w:locked/>
    <w:rsid w:val="00D56A54"/>
    <w:rPr>
      <w:rFonts w:ascii="Times New Roman" w:eastAsia="Times New Roman" w:hAnsi="Times New Roman" w:cs="Times New Roman"/>
      <w:sz w:val="24"/>
      <w:szCs w:val="24"/>
    </w:rPr>
  </w:style>
  <w:style w:type="paragraph" w:customStyle="1" w:styleId="1c">
    <w:name w:val="Без интервала1"/>
    <w:link w:val="NoSpacingChar"/>
    <w:qFormat/>
    <w:rsid w:val="00D56A54"/>
    <w:pPr>
      <w:spacing w:after="0" w:line="240" w:lineRule="auto"/>
    </w:pPr>
    <w:rPr>
      <w:rFonts w:ascii="Times New Roman" w:eastAsia="Times New Roman" w:hAnsi="Times New Roman" w:cs="Times New Roman"/>
      <w:sz w:val="24"/>
      <w:szCs w:val="24"/>
    </w:rPr>
  </w:style>
  <w:style w:type="character" w:customStyle="1" w:styleId="74">
    <w:name w:val="Основной текст (7) + Не курсив"/>
    <w:aliases w:val="Интервал 0 pt"/>
    <w:basedOn w:val="72"/>
    <w:rsid w:val="00D56A54"/>
    <w:rPr>
      <w:rFonts w:ascii="Times New Roman" w:eastAsia="Times New Roman" w:hAnsi="Times New Roman" w:cs="Times New Roman"/>
      <w:i/>
      <w:iCs/>
      <w:color w:val="000000"/>
      <w:spacing w:val="-2"/>
      <w:w w:val="100"/>
      <w:position w:val="0"/>
      <w:sz w:val="26"/>
      <w:szCs w:val="26"/>
      <w:shd w:val="clear" w:color="auto" w:fill="FFFFFF"/>
      <w:lang w:val="ru-RU"/>
    </w:rPr>
  </w:style>
  <w:style w:type="character" w:customStyle="1" w:styleId="1d">
    <w:name w:val="Название Знак1"/>
    <w:basedOn w:val="a0"/>
    <w:rsid w:val="00D56A54"/>
    <w:rPr>
      <w:rFonts w:ascii="Cambria" w:eastAsia="Times New Roman" w:hAnsi="Cambria" w:cs="Times New Roman"/>
      <w:color w:val="17365D"/>
      <w:spacing w:val="5"/>
      <w:kern w:val="28"/>
      <w:sz w:val="52"/>
      <w:szCs w:val="52"/>
    </w:rPr>
  </w:style>
  <w:style w:type="paragraph" w:customStyle="1" w:styleId="s1">
    <w:name w:val="s_1"/>
    <w:basedOn w:val="a"/>
    <w:rsid w:val="00D56A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
    <w:name w:val="Hyperlink"/>
    <w:uiPriority w:val="99"/>
    <w:unhideWhenUsed/>
    <w:rsid w:val="00D56A54"/>
    <w:rPr>
      <w:color w:val="0000FF"/>
      <w:u w:val="single"/>
    </w:rPr>
  </w:style>
  <w:style w:type="character" w:styleId="aff0">
    <w:name w:val="Strong"/>
    <w:basedOn w:val="a0"/>
    <w:uiPriority w:val="22"/>
    <w:qFormat/>
    <w:rsid w:val="00D56A54"/>
    <w:rPr>
      <w:b/>
      <w:bCs/>
    </w:rPr>
  </w:style>
  <w:style w:type="character" w:customStyle="1" w:styleId="110">
    <w:name w:val="Заголовок 1 Знак1"/>
    <w:basedOn w:val="a0"/>
    <w:link w:val="1"/>
    <w:uiPriority w:val="9"/>
    <w:rsid w:val="00D56A54"/>
    <w:rPr>
      <w:rFonts w:asciiTheme="majorHAnsi" w:eastAsiaTheme="majorEastAsia" w:hAnsiTheme="majorHAnsi" w:cstheme="majorBidi"/>
      <w:color w:val="2E74B5" w:themeColor="accent1" w:themeShade="BF"/>
      <w:sz w:val="32"/>
      <w:szCs w:val="32"/>
    </w:rPr>
  </w:style>
  <w:style w:type="character" w:customStyle="1" w:styleId="21">
    <w:name w:val="Заголовок 2 Знак1"/>
    <w:basedOn w:val="a0"/>
    <w:link w:val="2"/>
    <w:uiPriority w:val="9"/>
    <w:semiHidden/>
    <w:rsid w:val="00D56A54"/>
    <w:rPr>
      <w:rFonts w:asciiTheme="majorHAnsi" w:eastAsiaTheme="majorEastAsia" w:hAnsiTheme="majorHAnsi" w:cstheme="majorBidi"/>
      <w:color w:val="2E74B5" w:themeColor="accent1" w:themeShade="BF"/>
      <w:sz w:val="26"/>
      <w:szCs w:val="26"/>
    </w:rPr>
  </w:style>
  <w:style w:type="table" w:styleId="ae">
    <w:name w:val="Table Grid"/>
    <w:basedOn w:val="a1"/>
    <w:uiPriority w:val="39"/>
    <w:rsid w:val="00D56A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1">
    <w:name w:val="Заголовок 3 Знак1"/>
    <w:basedOn w:val="a0"/>
    <w:link w:val="3"/>
    <w:uiPriority w:val="9"/>
    <w:semiHidden/>
    <w:rsid w:val="00D56A54"/>
    <w:rPr>
      <w:rFonts w:asciiTheme="majorHAnsi" w:eastAsiaTheme="majorEastAsia" w:hAnsiTheme="majorHAnsi" w:cstheme="majorBidi"/>
      <w:color w:val="1F4D78" w:themeColor="accent1" w:themeShade="7F"/>
      <w:sz w:val="24"/>
      <w:szCs w:val="24"/>
    </w:rPr>
  </w:style>
  <w:style w:type="character" w:customStyle="1" w:styleId="510">
    <w:name w:val="Заголовок 5 Знак1"/>
    <w:basedOn w:val="a0"/>
    <w:link w:val="5"/>
    <w:uiPriority w:val="9"/>
    <w:semiHidden/>
    <w:rsid w:val="00D56A54"/>
    <w:rPr>
      <w:rFonts w:asciiTheme="majorHAnsi" w:eastAsiaTheme="majorEastAsia" w:hAnsiTheme="majorHAnsi" w:cstheme="majorBidi"/>
      <w:color w:val="2E74B5" w:themeColor="accent1" w:themeShade="BF"/>
    </w:rPr>
  </w:style>
  <w:style w:type="character" w:customStyle="1" w:styleId="710">
    <w:name w:val="Заголовок 7 Знак1"/>
    <w:basedOn w:val="a0"/>
    <w:link w:val="7"/>
    <w:uiPriority w:val="9"/>
    <w:semiHidden/>
    <w:rsid w:val="00D56A54"/>
    <w:rPr>
      <w:rFonts w:asciiTheme="majorHAnsi" w:eastAsiaTheme="majorEastAsia" w:hAnsiTheme="majorHAnsi" w:cstheme="majorBidi"/>
      <w:i/>
      <w:iCs/>
      <w:color w:val="1F4D78" w:themeColor="accent1" w:themeShade="7F"/>
    </w:rPr>
  </w:style>
  <w:style w:type="character" w:customStyle="1" w:styleId="910">
    <w:name w:val="Заголовок 9 Знак1"/>
    <w:basedOn w:val="a0"/>
    <w:link w:val="9"/>
    <w:uiPriority w:val="9"/>
    <w:semiHidden/>
    <w:rsid w:val="00D56A54"/>
    <w:rPr>
      <w:rFonts w:asciiTheme="majorHAnsi" w:eastAsiaTheme="majorEastAsia" w:hAnsiTheme="majorHAnsi" w:cstheme="majorBidi"/>
      <w:i/>
      <w:iCs/>
      <w:color w:val="272727" w:themeColor="text1" w:themeTint="D8"/>
      <w:sz w:val="21"/>
      <w:szCs w:val="21"/>
    </w:rPr>
  </w:style>
  <w:style w:type="paragraph" w:styleId="afa">
    <w:name w:val="Subtitle"/>
    <w:basedOn w:val="a"/>
    <w:next w:val="a"/>
    <w:link w:val="af9"/>
    <w:qFormat/>
    <w:rsid w:val="00D56A54"/>
    <w:pPr>
      <w:numPr>
        <w:ilvl w:val="1"/>
      </w:numPr>
    </w:pPr>
    <w:rPr>
      <w:rFonts w:ascii="Cambria" w:eastAsia="Times New Roman" w:hAnsi="Cambria" w:cs="Times New Roman"/>
      <w:i/>
      <w:iCs/>
      <w:color w:val="4F81BD"/>
      <w:spacing w:val="15"/>
      <w:sz w:val="24"/>
      <w:szCs w:val="24"/>
    </w:rPr>
  </w:style>
  <w:style w:type="character" w:customStyle="1" w:styleId="1e">
    <w:name w:val="Подзаголовок Знак1"/>
    <w:basedOn w:val="a0"/>
    <w:link w:val="afa"/>
    <w:uiPriority w:val="11"/>
    <w:rsid w:val="00D56A54"/>
    <w:rPr>
      <w:rFonts w:eastAsiaTheme="minorEastAsia"/>
      <w:color w:val="5A5A5A" w:themeColor="text1" w:themeTint="A5"/>
      <w:spacing w:val="15"/>
    </w:rPr>
  </w:style>
  <w:style w:type="paragraph" w:styleId="afc">
    <w:name w:val="Title"/>
    <w:basedOn w:val="a"/>
    <w:next w:val="a"/>
    <w:link w:val="afb"/>
    <w:qFormat/>
    <w:rsid w:val="00D56A54"/>
    <w:pPr>
      <w:spacing w:after="0" w:line="240" w:lineRule="auto"/>
      <w:contextualSpacing/>
    </w:pPr>
    <w:rPr>
      <w:rFonts w:ascii="Times New Roman" w:eastAsia="Times New Roman" w:hAnsi="Times New Roman" w:cs="Times New Roman"/>
      <w:b/>
      <w:bCs/>
      <w:sz w:val="28"/>
      <w:szCs w:val="28"/>
      <w:lang w:eastAsia="ar-SA"/>
    </w:rPr>
  </w:style>
  <w:style w:type="character" w:customStyle="1" w:styleId="22">
    <w:name w:val="Название Знак2"/>
    <w:basedOn w:val="a0"/>
    <w:link w:val="afc"/>
    <w:uiPriority w:val="10"/>
    <w:rsid w:val="00D56A5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2242</Words>
  <Characters>12786</Characters>
  <Application>Microsoft Office Word</Application>
  <DocSecurity>0</DocSecurity>
  <Lines>106</Lines>
  <Paragraphs>29</Paragraphs>
  <ScaleCrop>false</ScaleCrop>
  <Company/>
  <LinksUpToDate>false</LinksUpToDate>
  <CharactersWithSpaces>14999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2026-09-09T08:06:00Z</dcterms:created>
  <dcterms:modified xsi:type="dcterms:W3CDTF">2026-09-09T08:06:00Z</dcterms:modified>
</cp:coreProperties>
</file>