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DE" w:rsidRPr="0017327B" w:rsidRDefault="003324DE" w:rsidP="003324DE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6"/>
        </w:rPr>
      </w:pPr>
      <w:r w:rsidRPr="0017327B">
        <w:rPr>
          <w:rFonts w:ascii="Times New Roman" w:hAnsi="Times New Roman" w:cs="Times New Roman"/>
          <w:sz w:val="28"/>
          <w:szCs w:val="26"/>
        </w:rPr>
        <w:t xml:space="preserve">А Д М И Н И С Т </w:t>
      </w:r>
      <w:proofErr w:type="gramStart"/>
      <w:r w:rsidRPr="0017327B">
        <w:rPr>
          <w:rFonts w:ascii="Times New Roman" w:hAnsi="Times New Roman" w:cs="Times New Roman"/>
          <w:sz w:val="28"/>
          <w:szCs w:val="26"/>
        </w:rPr>
        <w:t>Р</w:t>
      </w:r>
      <w:proofErr w:type="gramEnd"/>
      <w:r w:rsidRPr="0017327B">
        <w:rPr>
          <w:rFonts w:ascii="Times New Roman" w:hAnsi="Times New Roman" w:cs="Times New Roman"/>
          <w:sz w:val="28"/>
          <w:szCs w:val="26"/>
        </w:rPr>
        <w:t xml:space="preserve"> А Ц И Я</w:t>
      </w:r>
    </w:p>
    <w:p w:rsidR="003324DE" w:rsidRPr="0017327B" w:rsidRDefault="003324DE" w:rsidP="003324DE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17327B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3324DE" w:rsidRPr="0017327B" w:rsidRDefault="003324DE" w:rsidP="003324DE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17327B"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3324DE" w:rsidRPr="0017327B" w:rsidRDefault="003324DE" w:rsidP="003324DE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17327B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3324DE" w:rsidRDefault="003324DE" w:rsidP="003324D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17327B">
        <w:rPr>
          <w:rFonts w:ascii="Times New Roman" w:hAnsi="Times New Roman" w:cs="Times New Roman"/>
          <w:sz w:val="28"/>
          <w:szCs w:val="26"/>
        </w:rPr>
        <w:t>П</w:t>
      </w:r>
      <w:proofErr w:type="gramEnd"/>
      <w:r w:rsidRPr="0017327B">
        <w:rPr>
          <w:rFonts w:ascii="Times New Roman" w:hAnsi="Times New Roman" w:cs="Times New Roman"/>
          <w:sz w:val="28"/>
          <w:szCs w:val="26"/>
        </w:rPr>
        <w:t xml:space="preserve"> О С Т А Н О В Л Е Н И Е</w:t>
      </w: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18.11.2022г. </w:t>
      </w:r>
      <w:r w:rsidRPr="00EC663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816</w:t>
      </w:r>
      <w:r w:rsidRPr="00EC663E">
        <w:rPr>
          <w:rFonts w:ascii="Times New Roman" w:hAnsi="Times New Roman"/>
          <w:sz w:val="28"/>
          <w:szCs w:val="28"/>
        </w:rPr>
        <w:t xml:space="preserve">  </w:t>
      </w: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63E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63E">
        <w:rPr>
          <w:rFonts w:ascii="Times New Roman" w:hAnsi="Times New Roman"/>
          <w:sz w:val="28"/>
          <w:szCs w:val="28"/>
        </w:rPr>
        <w:t>«Улучшение условий и охраны труда</w:t>
      </w: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63E">
        <w:rPr>
          <w:rFonts w:ascii="Times New Roman" w:hAnsi="Times New Roman"/>
          <w:sz w:val="28"/>
          <w:szCs w:val="28"/>
        </w:rPr>
        <w:t xml:space="preserve">в Ольховском муниципальном районе </w:t>
      </w: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63E">
        <w:rPr>
          <w:rFonts w:ascii="Times New Roman" w:hAnsi="Times New Roman"/>
          <w:sz w:val="28"/>
          <w:szCs w:val="28"/>
        </w:rPr>
        <w:t>на 2023-2025 годы»</w:t>
      </w: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4DE" w:rsidRPr="00EC663E" w:rsidRDefault="003324DE" w:rsidP="00332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63E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proofErr w:type="gramStart"/>
      <w:r w:rsidRPr="00EC663E">
        <w:rPr>
          <w:rFonts w:ascii="Times New Roman" w:hAnsi="Times New Roman"/>
          <w:sz w:val="28"/>
          <w:szCs w:val="28"/>
          <w:lang w:eastAsia="ar-SA"/>
        </w:rPr>
        <w:t xml:space="preserve">В целях дальнейшего совершенствования работы по улучшению условий и охраны труда в организациях Ольховского муниципального района, реализации </w:t>
      </w:r>
      <w:r w:rsidRPr="00EC663E">
        <w:rPr>
          <w:rFonts w:ascii="Times New Roman" w:hAnsi="Times New Roman"/>
          <w:sz w:val="28"/>
          <w:szCs w:val="28"/>
        </w:rPr>
        <w:t xml:space="preserve">Трудового кодекса Российской Федерации от 30 декабря </w:t>
      </w:r>
      <w:smartTag w:uri="urn:schemas-microsoft-com:office:smarttags" w:element="metricconverter">
        <w:smartTagPr>
          <w:attr w:name="ProductID" w:val="2001 г"/>
        </w:smartTagPr>
        <w:r w:rsidRPr="00EC663E">
          <w:rPr>
            <w:rFonts w:ascii="Times New Roman" w:hAnsi="Times New Roman"/>
            <w:sz w:val="28"/>
            <w:szCs w:val="28"/>
          </w:rPr>
          <w:t>2001 г</w:t>
        </w:r>
      </w:smartTag>
      <w:r w:rsidRPr="00EC663E">
        <w:rPr>
          <w:rFonts w:ascii="Times New Roman" w:hAnsi="Times New Roman"/>
          <w:sz w:val="28"/>
          <w:szCs w:val="28"/>
        </w:rPr>
        <w:t>. N 197-ФЗ, постановления Администрации Ольховского муниципального района от 25.11.2016 г. №702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области»,</w:t>
      </w:r>
      <w:proofErr w:type="gramEnd"/>
    </w:p>
    <w:p w:rsidR="003324DE" w:rsidRPr="00EC663E" w:rsidRDefault="003324DE" w:rsidP="00332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63E">
        <w:rPr>
          <w:rFonts w:ascii="Times New Roman" w:hAnsi="Times New Roman"/>
          <w:sz w:val="28"/>
          <w:szCs w:val="28"/>
        </w:rPr>
        <w:t>ПОСТАНОВЛЯЮ:</w:t>
      </w:r>
    </w:p>
    <w:p w:rsidR="003324DE" w:rsidRPr="00EC663E" w:rsidRDefault="003324DE" w:rsidP="00332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    </w:t>
      </w:r>
      <w:r w:rsidRPr="00EC663E">
        <w:rPr>
          <w:rFonts w:ascii="Times New Roman" w:hAnsi="Times New Roman"/>
          <w:sz w:val="28"/>
          <w:szCs w:val="28"/>
        </w:rPr>
        <w:t>1. Утвердить прилагаемую муниципальную программу «Улучшение условий и охраны труда в Ольховском муниципальном районе на 2023-2025 годы».</w:t>
      </w:r>
    </w:p>
    <w:p w:rsidR="003324DE" w:rsidRPr="00EC663E" w:rsidRDefault="003324DE" w:rsidP="003324DE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C663E">
        <w:rPr>
          <w:rFonts w:ascii="Times New Roman" w:hAnsi="Times New Roman"/>
          <w:sz w:val="28"/>
          <w:szCs w:val="28"/>
        </w:rPr>
        <w:t>2. Финансирование расходов на реализацию муниципальной программы «Улучшение условий и охраны труда в Ольховском муниципальном районе на 2023-2025 годы» осуществлять в пределах средств, предусмотренных в муниципальном бюджете на соответствующий финансовый период.</w:t>
      </w:r>
    </w:p>
    <w:p w:rsidR="003324DE" w:rsidRPr="00EC663E" w:rsidRDefault="003324DE" w:rsidP="00332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31"/>
      <w:bookmarkEnd w:id="0"/>
      <w:r>
        <w:rPr>
          <w:rFonts w:ascii="Times New Roman" w:hAnsi="Times New Roman"/>
          <w:sz w:val="28"/>
          <w:szCs w:val="28"/>
        </w:rPr>
        <w:t xml:space="preserve">    </w:t>
      </w:r>
      <w:r w:rsidRPr="00EC663E">
        <w:rPr>
          <w:rFonts w:ascii="Times New Roman" w:hAnsi="Times New Roman"/>
          <w:sz w:val="28"/>
          <w:szCs w:val="28"/>
        </w:rPr>
        <w:t xml:space="preserve">3. Контроль возложить на первого заместителя Главы Ольховского муниципального района </w:t>
      </w:r>
      <w:bookmarkEnd w:id="1"/>
      <w:r w:rsidRPr="00EC663E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Pr="00EC663E">
        <w:rPr>
          <w:rFonts w:ascii="Times New Roman" w:hAnsi="Times New Roman"/>
          <w:sz w:val="28"/>
          <w:szCs w:val="28"/>
        </w:rPr>
        <w:t>Коржова</w:t>
      </w:r>
      <w:proofErr w:type="spellEnd"/>
      <w:r w:rsidRPr="00EC663E">
        <w:rPr>
          <w:rFonts w:ascii="Times New Roman" w:hAnsi="Times New Roman"/>
          <w:sz w:val="28"/>
          <w:szCs w:val="28"/>
        </w:rPr>
        <w:t>.</w:t>
      </w:r>
    </w:p>
    <w:p w:rsidR="003324DE" w:rsidRPr="00EC663E" w:rsidRDefault="003324DE" w:rsidP="003324DE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C663E">
        <w:rPr>
          <w:rFonts w:ascii="Times New Roman" w:hAnsi="Times New Roman"/>
          <w:sz w:val="28"/>
          <w:szCs w:val="28"/>
        </w:rPr>
        <w:t>4. Настоящее постановление вступает в силу с момента официального обнародования.</w:t>
      </w:r>
    </w:p>
    <w:p w:rsidR="003324D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4D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4D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4DE" w:rsidRPr="00EC663E" w:rsidRDefault="003324DE" w:rsidP="003324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Pr="00EC663E">
        <w:rPr>
          <w:rFonts w:ascii="Times New Roman" w:hAnsi="Times New Roman"/>
          <w:sz w:val="28"/>
          <w:szCs w:val="28"/>
        </w:rPr>
        <w:t xml:space="preserve"> Ольховского </w:t>
      </w:r>
    </w:p>
    <w:p w:rsidR="003324DE" w:rsidRPr="00EC663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63E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C663E">
        <w:rPr>
          <w:rFonts w:ascii="Times New Roman" w:hAnsi="Times New Roman"/>
          <w:sz w:val="28"/>
          <w:szCs w:val="28"/>
        </w:rPr>
        <w:t xml:space="preserve">                А.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Коржов</w:t>
      </w:r>
      <w:proofErr w:type="spellEnd"/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  <w:sectPr w:rsidR="003324DE" w:rsidSect="003324DE">
          <w:pgSz w:w="11900" w:h="1680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УТВЕРЖДЕНА</w:t>
      </w:r>
    </w:p>
    <w:p w:rsidR="003324DE" w:rsidRPr="00DA0AC0" w:rsidRDefault="003324DE" w:rsidP="003324DE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324DE" w:rsidRPr="00DA0AC0" w:rsidRDefault="003324DE" w:rsidP="003324DE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Ольховского муниципального района</w:t>
      </w:r>
    </w:p>
    <w:p w:rsidR="003324DE" w:rsidRPr="00DA0AC0" w:rsidRDefault="003324DE" w:rsidP="003324DE">
      <w:pPr>
        <w:tabs>
          <w:tab w:val="left" w:pos="10365"/>
          <w:tab w:val="right" w:pos="151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18.11.</w:t>
      </w:r>
      <w:r w:rsidRPr="00DA0AC0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A0AC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816</w:t>
      </w:r>
    </w:p>
    <w:p w:rsidR="003324DE" w:rsidRPr="00DA0AC0" w:rsidRDefault="003324DE" w:rsidP="003324D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1000"/>
      <w:r w:rsidRPr="00DA0AC0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bookmarkEnd w:id="2"/>
    <w:p w:rsidR="003324DE" w:rsidRPr="00DA0AC0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«Улучшение условий и охраны труда в Ольховском муниципальном районе на 2023-2025годы»</w:t>
      </w:r>
    </w:p>
    <w:p w:rsidR="003324DE" w:rsidRPr="00DA0AC0" w:rsidRDefault="003324DE" w:rsidP="003324DE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"/>
      <w:r w:rsidRPr="00DA0AC0">
        <w:rPr>
          <w:rFonts w:ascii="Times New Roman" w:hAnsi="Times New Roman" w:cs="Times New Roman"/>
          <w:sz w:val="28"/>
          <w:szCs w:val="28"/>
        </w:rPr>
        <w:t>Паспорт муниципальной программы администрации Ольховского муниципального района Волгоградской области</w:t>
      </w:r>
    </w:p>
    <w:p w:rsidR="003324DE" w:rsidRPr="00DA0AC0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«Улучшение условий и охраны труда в Ольховском муниципальном районе на 2023-2025 годы»</w:t>
      </w:r>
    </w:p>
    <w:p w:rsidR="003324DE" w:rsidRPr="00DA0AC0" w:rsidRDefault="003324DE" w:rsidP="003324DE">
      <w:pPr>
        <w:pStyle w:val="ConsPlusNormal"/>
        <w:ind w:left="-142" w:firstLine="142"/>
        <w:jc w:val="center"/>
        <w:rPr>
          <w:sz w:val="28"/>
          <w:szCs w:val="28"/>
        </w:rPr>
      </w:pPr>
    </w:p>
    <w:tbl>
      <w:tblPr>
        <w:tblW w:w="1417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0631"/>
      </w:tblGrid>
      <w:tr w:rsidR="003324DE" w:rsidRPr="00DA0AC0" w:rsidTr="00C46AAE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Отдел ГОЧС и МР Администрации Ольховского муниципального района</w:t>
            </w:r>
          </w:p>
        </w:tc>
      </w:tr>
      <w:tr w:rsidR="003324DE" w:rsidRPr="00DA0AC0" w:rsidTr="00C46AAE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3324DE" w:rsidRPr="00DA0AC0" w:rsidTr="00C46AAE">
        <w:trPr>
          <w:trHeight w:val="7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условий и охраны труда в целях </w:t>
            </w:r>
            <w:proofErr w:type="gramStart"/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снижения производственного травматизма работников администрации Ольховского района</w:t>
            </w:r>
            <w:proofErr w:type="gramEnd"/>
            <w:r w:rsidRPr="00DA0AC0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подведомственных организаций.</w:t>
            </w:r>
          </w:p>
        </w:tc>
      </w:tr>
      <w:tr w:rsidR="003324DE" w:rsidRPr="00DA0AC0" w:rsidTr="00C46AA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обучения </w:t>
            </w:r>
            <w:r w:rsidRPr="00DA0AC0">
              <w:rPr>
                <w:rFonts w:ascii="Times New Roman" w:eastAsia="SimSun" w:hAnsi="Times New Roman" w:cs="Times New Roman"/>
                <w:sz w:val="28"/>
                <w:szCs w:val="28"/>
              </w:rPr>
              <w:t>и профессиональной подготовки в области охраны труда</w:t>
            </w: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- Организация информационного обеспечения и пропаганды охраны труда.</w:t>
            </w:r>
          </w:p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- Снижение уровня производственного травматизма, в том числе предотвращение смертности от предотвратимых производственных причин.</w:t>
            </w:r>
          </w:p>
        </w:tc>
      </w:tr>
      <w:tr w:rsidR="003324DE" w:rsidRPr="00DA0AC0" w:rsidTr="00C46AA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обучение по охране</w:t>
            </w:r>
            <w:proofErr w:type="gramEnd"/>
            <w:r w:rsidRPr="00DA0AC0">
              <w:rPr>
                <w:rFonts w:ascii="Times New Roman" w:hAnsi="Times New Roman" w:cs="Times New Roman"/>
                <w:sz w:val="28"/>
                <w:szCs w:val="28"/>
              </w:rPr>
              <w:t xml:space="preserve"> труда работников на основе современных технологий, не менее 100%;</w:t>
            </w:r>
          </w:p>
          <w:p w:rsidR="003324DE" w:rsidRPr="00DA0AC0" w:rsidRDefault="003324DE" w:rsidP="00C46AAE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- пропаганда вопросов охраны и условий труда в средствах массовой информации, не менее 100%;</w:t>
            </w:r>
          </w:p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- распространение печатной продукции (плакатов) по пропаганде охраны труда, не менее 100%;</w:t>
            </w:r>
          </w:p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- создание комфортных условий, температурного режима в рабочих кабинетах Администрации Ольховского муниципального района, не менее 100%;</w:t>
            </w:r>
          </w:p>
        </w:tc>
      </w:tr>
      <w:tr w:rsidR="003324DE" w:rsidRPr="00DA0AC0" w:rsidTr="00C46AA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A0AC0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DE" w:rsidRPr="00DA0AC0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C0">
              <w:rPr>
                <w:rFonts w:ascii="Times New Roman" w:eastAsia="SimSun" w:hAnsi="Times New Roman" w:cs="Times New Roman"/>
                <w:sz w:val="28"/>
                <w:szCs w:val="28"/>
              </w:rPr>
              <w:t>Реализация муниципальной программы рассчитана на 2023–2025 годы, осуществляется в один этап.</w:t>
            </w:r>
          </w:p>
        </w:tc>
      </w:tr>
      <w:tr w:rsidR="003324DE" w:rsidRPr="00DA0AC0" w:rsidTr="00C46AA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B26FA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DE" w:rsidRPr="00DB26FA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FA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hyperlink w:anchor="P430" w:history="1"/>
            <w:r w:rsidRPr="00DB26F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B26FA" w:rsidRDefault="003324DE" w:rsidP="00C46AAE">
            <w:pPr>
              <w:pStyle w:val="a5"/>
              <w:ind w:firstLine="279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 осуществляется за счет средств бюджета Ольховского муниципального района. Общий объем ассигнований по финансированию программы на 2023-2025 годы из районного бюджета составит 658,50 тыс. рублей, в том числе:</w:t>
            </w:r>
          </w:p>
          <w:p w:rsidR="003324DE" w:rsidRPr="00DB26FA" w:rsidRDefault="003324DE" w:rsidP="00C46AA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1) в 2023 году – 31,5 тыс. руб.</w:t>
            </w:r>
          </w:p>
          <w:p w:rsidR="003324DE" w:rsidRPr="00DB26FA" w:rsidRDefault="003324DE" w:rsidP="00C46AA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2) в 2024 году – 477,0 тыс. руб.</w:t>
            </w:r>
          </w:p>
          <w:p w:rsidR="003324DE" w:rsidRPr="00DB26FA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FA">
              <w:rPr>
                <w:rFonts w:ascii="Times New Roman" w:hAnsi="Times New Roman" w:cs="Times New Roman"/>
                <w:sz w:val="28"/>
                <w:szCs w:val="28"/>
              </w:rPr>
              <w:t>3) в 2025 году – 150,0 тыс. руб.</w:t>
            </w:r>
          </w:p>
        </w:tc>
      </w:tr>
      <w:tr w:rsidR="003324DE" w:rsidRPr="00DA0AC0" w:rsidTr="00C46AAE">
        <w:trPr>
          <w:trHeight w:val="1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E" w:rsidRPr="00DB26FA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DE" w:rsidRPr="00DB26FA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DE" w:rsidRPr="00DB26FA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F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DE" w:rsidRPr="00DB26FA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FA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программы в полном объеме позволит обеспечить:</w:t>
            </w:r>
          </w:p>
          <w:p w:rsidR="003324DE" w:rsidRPr="00DB26FA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FA">
              <w:rPr>
                <w:rFonts w:ascii="Times New Roman" w:hAnsi="Times New Roman" w:cs="Times New Roman"/>
                <w:sz w:val="28"/>
                <w:szCs w:val="28"/>
              </w:rPr>
              <w:t>- улучшение условий и охраны труда, снижение травматизма работников администрации Ольховского района и подведомственных организаций;</w:t>
            </w:r>
          </w:p>
          <w:p w:rsidR="003324DE" w:rsidRPr="00DB26FA" w:rsidRDefault="003324DE" w:rsidP="00C4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FA">
              <w:rPr>
                <w:rFonts w:ascii="Times New Roman" w:hAnsi="Times New Roman" w:cs="Times New Roman"/>
                <w:sz w:val="28"/>
                <w:szCs w:val="28"/>
              </w:rPr>
              <w:t>- реализация государственной политики в области охраны труда;</w:t>
            </w:r>
          </w:p>
          <w:p w:rsidR="003324DE" w:rsidRPr="00DB26FA" w:rsidRDefault="003324DE" w:rsidP="00C46AAE">
            <w:pPr>
              <w:framePr w:hSpace="180" w:wrap="around" w:vAnchor="text" w:hAnchor="margin" w:xAlign="center" w:y="12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FA">
              <w:rPr>
                <w:rFonts w:ascii="Times New Roman" w:hAnsi="Times New Roman" w:cs="Times New Roman"/>
                <w:sz w:val="28"/>
                <w:szCs w:val="28"/>
              </w:rPr>
              <w:t>- улучшение информационного обеспечения и пропаганды охраны труда не менее чем 100%;</w:t>
            </w:r>
          </w:p>
        </w:tc>
      </w:tr>
    </w:tbl>
    <w:p w:rsidR="003324DE" w:rsidRPr="00DA0AC0" w:rsidRDefault="003324DE" w:rsidP="00332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3324DE" w:rsidRPr="00DA0AC0" w:rsidSect="003324DE">
          <w:pgSz w:w="16800" w:h="11900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bookmarkEnd w:id="3"/>
    <w:p w:rsidR="003324DE" w:rsidRPr="00DA0AC0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lastRenderedPageBreak/>
        <w:t>Раздел №1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"/>
      <w:bookmarkEnd w:id="4"/>
      <w:r w:rsidRPr="00DA0AC0">
        <w:rPr>
          <w:rFonts w:ascii="Times New Roman" w:hAnsi="Times New Roman" w:cs="Times New Roman"/>
          <w:sz w:val="28"/>
          <w:szCs w:val="28"/>
        </w:rPr>
        <w:t xml:space="preserve"> «Общая характеристика сферы реализации муниципальной программы»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A0AC0">
        <w:rPr>
          <w:rFonts w:ascii="Times New Roman" w:eastAsia="SimSun" w:hAnsi="Times New Roman" w:cs="Times New Roman"/>
          <w:sz w:val="28"/>
          <w:szCs w:val="28"/>
        </w:rPr>
        <w:tab/>
        <w:t>Базовым принципом государственной политики Российской Федерации в области охраны труда является обеспечение приоритета сохранения жизни и здоровья работников в процессе трудовой деятельности.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A0AC0">
        <w:rPr>
          <w:rFonts w:ascii="Times New Roman" w:eastAsia="SimSun" w:hAnsi="Times New Roman" w:cs="Times New Roman"/>
          <w:sz w:val="28"/>
          <w:szCs w:val="28"/>
        </w:rPr>
        <w:tab/>
        <w:t>В соответствии с пунктом 3 статьи 37 Конституции Российской Федерации каждый гражданин России имеет право на труд в условиях, отвечающих требованиям безопасности и гигиены.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A0AC0">
        <w:rPr>
          <w:rFonts w:ascii="Times New Roman" w:eastAsia="SimSun" w:hAnsi="Times New Roman" w:cs="Times New Roman"/>
          <w:sz w:val="28"/>
          <w:szCs w:val="28"/>
        </w:rPr>
        <w:tab/>
        <w:t>Улучшение условий и охраны труда, сохранение здоровья работающего населения - чрезвычайно важная социально-экономическая задача. Неблагоприятные условия труда, производственный травматизм и профессиональные заболевания приводя к серьезным экономическим потерям, отрицательно влияют на состояние рынка труда, способствуют ухудшению демографической ситуации.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 xml:space="preserve">В связи с тем, что проблема улучшения условий и охраны труда является долговременной, необходимо организовать работу по основным направлениям деятельности в сфере охраны труда в рамках муниципальной 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программы.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Важнейшим фактором, определяющим необходимость разработки и реализации муниципальной программы улучшения условий и охраны труда, является социальная значимость данной проблемы в части повышения качества жизни и сохранения здоровья трудоспособного населения на территории Ольховского муниципального района.</w:t>
      </w:r>
    </w:p>
    <w:p w:rsidR="003324DE" w:rsidRPr="00DA0AC0" w:rsidRDefault="003324DE" w:rsidP="003324D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Раздел №2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600"/>
      <w:r w:rsidRPr="00DA0AC0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DA0AC0">
        <w:rPr>
          <w:rFonts w:ascii="Times New Roman" w:hAnsi="Times New Roman" w:cs="Times New Roman"/>
          <w:sz w:val="28"/>
          <w:szCs w:val="28"/>
        </w:rPr>
        <w:t>«Цели, задачи, сроки и этапы реализации муниципальной программы»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Основной целью муниципальной программы является улучшение условий и охраны труда в целях снижения производственного травматизма работников организаций, расположенных на территории Ольховского муниципального района.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Для достижения поставленной цели необходимо решение следующих задач: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1. Организация обучения </w:t>
      </w:r>
      <w:r w:rsidRPr="00DA0AC0">
        <w:rPr>
          <w:rFonts w:ascii="Times New Roman" w:eastAsia="SimSun" w:hAnsi="Times New Roman" w:cs="Times New Roman"/>
          <w:sz w:val="28"/>
          <w:szCs w:val="28"/>
        </w:rPr>
        <w:t>и профессиональной подготовки в области охраны труда</w:t>
      </w:r>
      <w:r w:rsidRPr="00DA0AC0">
        <w:rPr>
          <w:rFonts w:ascii="Times New Roman" w:hAnsi="Times New Roman" w:cs="Times New Roman"/>
          <w:sz w:val="28"/>
          <w:szCs w:val="28"/>
        </w:rPr>
        <w:t>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2. Организация информационного обеспечения и пропаганды охраны труда.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3. Снижение уровня производственного травматизма, в том числе предотвращение смертности от предотвратимых производственных причин.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Реализация Программы рассчитана на 2023–2025 год, осуществляется в один этап.</w:t>
      </w:r>
    </w:p>
    <w:p w:rsidR="003324DE" w:rsidRPr="00DA0AC0" w:rsidRDefault="003324DE" w:rsidP="003324D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Раздел № 3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«Целевые показатели достижения целей и решения задач, ожидаемые конечные результаты реализации муниципальной программы»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Реализация программы в полном объеме и достижение соответствующих показателей позволит:</w:t>
      </w:r>
    </w:p>
    <w:p w:rsidR="003324DE" w:rsidRPr="00DA0AC0" w:rsidRDefault="003324DE" w:rsidP="003324DE">
      <w:pPr>
        <w:pStyle w:val="a4"/>
        <w:jc w:val="both"/>
        <w:rPr>
          <w:sz w:val="28"/>
          <w:szCs w:val="28"/>
        </w:rPr>
      </w:pPr>
      <w:r w:rsidRPr="00DA0AC0">
        <w:rPr>
          <w:sz w:val="28"/>
          <w:szCs w:val="28"/>
        </w:rPr>
        <w:tab/>
        <w:t>1. Улучшить условия труда, снижение травматизма работников администрации Ольховского района и подведомственных организаций.</w:t>
      </w:r>
    </w:p>
    <w:p w:rsidR="003324DE" w:rsidRPr="00DA0AC0" w:rsidRDefault="003324DE" w:rsidP="003324DE">
      <w:pPr>
        <w:pStyle w:val="a4"/>
        <w:jc w:val="both"/>
        <w:rPr>
          <w:sz w:val="28"/>
          <w:szCs w:val="28"/>
        </w:rPr>
      </w:pPr>
      <w:r w:rsidRPr="00DA0AC0">
        <w:rPr>
          <w:sz w:val="28"/>
          <w:szCs w:val="28"/>
        </w:rPr>
        <w:tab/>
        <w:t>2. Реализовать государственную политику в области охраны труда;</w:t>
      </w:r>
    </w:p>
    <w:p w:rsidR="003324DE" w:rsidRPr="00DA0AC0" w:rsidRDefault="003324DE" w:rsidP="003324DE">
      <w:pPr>
        <w:pStyle w:val="a4"/>
        <w:jc w:val="both"/>
        <w:rPr>
          <w:sz w:val="28"/>
          <w:szCs w:val="28"/>
        </w:rPr>
      </w:pPr>
      <w:r w:rsidRPr="00DA0AC0">
        <w:rPr>
          <w:sz w:val="28"/>
          <w:szCs w:val="28"/>
        </w:rPr>
        <w:lastRenderedPageBreak/>
        <w:tab/>
        <w:t>3. Улучшить информационное обеспечение и пропаганду охраны труда.</w:t>
      </w:r>
    </w:p>
    <w:p w:rsidR="003324DE" w:rsidRPr="00DA0AC0" w:rsidRDefault="003324DE" w:rsidP="003324DE">
      <w:pPr>
        <w:pStyle w:val="a4"/>
        <w:jc w:val="both"/>
        <w:rPr>
          <w:sz w:val="28"/>
          <w:szCs w:val="28"/>
        </w:rPr>
        <w:sectPr w:rsidR="003324DE" w:rsidRPr="00DA0AC0" w:rsidSect="00DA0AC0">
          <w:pgSz w:w="11900" w:h="16800"/>
          <w:pgMar w:top="993" w:right="800" w:bottom="851" w:left="1276" w:header="720" w:footer="720" w:gutter="0"/>
          <w:cols w:space="720"/>
          <w:noEndnote/>
        </w:sectPr>
      </w:pPr>
      <w:r w:rsidRPr="00DA0AC0">
        <w:rPr>
          <w:sz w:val="28"/>
          <w:szCs w:val="28"/>
        </w:rPr>
        <w:tab/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3324DE" w:rsidRPr="00DA0AC0" w:rsidRDefault="003324DE" w:rsidP="003324DE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p w:rsidR="003324DE" w:rsidRPr="00DA0AC0" w:rsidRDefault="003324DE" w:rsidP="003324DE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ПЕРЕЧЕНЬ</w:t>
      </w:r>
    </w:p>
    <w:p w:rsidR="003324DE" w:rsidRPr="00DA0AC0" w:rsidRDefault="003324DE" w:rsidP="003324D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p w:rsidR="003324DE" w:rsidRPr="00DA0AC0" w:rsidRDefault="003324DE" w:rsidP="003324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735" w:type="dxa"/>
        <w:tblInd w:w="-601" w:type="dxa"/>
        <w:tblLayout w:type="fixed"/>
        <w:tblLook w:val="04A0"/>
      </w:tblPr>
      <w:tblGrid>
        <w:gridCol w:w="567"/>
        <w:gridCol w:w="5387"/>
        <w:gridCol w:w="992"/>
        <w:gridCol w:w="1560"/>
        <w:gridCol w:w="1417"/>
        <w:gridCol w:w="2126"/>
        <w:gridCol w:w="1843"/>
        <w:gridCol w:w="1843"/>
      </w:tblGrid>
      <w:tr w:rsidR="003324DE" w:rsidRPr="00DA0AC0" w:rsidTr="00C46AAE">
        <w:tc>
          <w:tcPr>
            <w:tcW w:w="567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0AC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A0A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A0AC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DA0AC0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DA0A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gridSpan w:val="5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Значение целевых показателей</w:t>
            </w:r>
          </w:p>
        </w:tc>
      </w:tr>
      <w:tr w:rsidR="003324DE" w:rsidRPr="00DA0AC0" w:rsidTr="00C46AAE">
        <w:tc>
          <w:tcPr>
            <w:tcW w:w="56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24DE" w:rsidRPr="00DA0AC0" w:rsidRDefault="003324DE" w:rsidP="00C46AAE">
            <w:pPr>
              <w:pStyle w:val="a4"/>
              <w:jc w:val="center"/>
              <w:rPr>
                <w:sz w:val="28"/>
                <w:szCs w:val="28"/>
              </w:rPr>
            </w:pPr>
            <w:r w:rsidRPr="00DA0AC0">
              <w:rPr>
                <w:sz w:val="28"/>
                <w:szCs w:val="28"/>
              </w:rPr>
              <w:t>Базовый год (отчетный)</w:t>
            </w:r>
          </w:p>
        </w:tc>
        <w:tc>
          <w:tcPr>
            <w:tcW w:w="1417" w:type="dxa"/>
          </w:tcPr>
          <w:p w:rsidR="003324DE" w:rsidRPr="00DA0AC0" w:rsidRDefault="003324DE" w:rsidP="00C46AAE">
            <w:pPr>
              <w:pStyle w:val="a4"/>
              <w:jc w:val="center"/>
              <w:rPr>
                <w:sz w:val="28"/>
                <w:szCs w:val="28"/>
              </w:rPr>
            </w:pPr>
            <w:r w:rsidRPr="00DA0AC0">
              <w:rPr>
                <w:sz w:val="28"/>
                <w:szCs w:val="28"/>
              </w:rPr>
              <w:t>Текущий год</w:t>
            </w:r>
          </w:p>
        </w:tc>
        <w:tc>
          <w:tcPr>
            <w:tcW w:w="212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Первый год реализации муниципальной программы</w:t>
            </w:r>
          </w:p>
        </w:tc>
        <w:tc>
          <w:tcPr>
            <w:tcW w:w="1843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Второй год реализации муниципальной программы</w:t>
            </w:r>
          </w:p>
        </w:tc>
        <w:tc>
          <w:tcPr>
            <w:tcW w:w="1843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Третий год реализации муниципальной программы</w:t>
            </w:r>
          </w:p>
        </w:tc>
      </w:tr>
      <w:tr w:rsidR="003324DE" w:rsidRPr="00DA0AC0" w:rsidTr="00C46AAE">
        <w:tc>
          <w:tcPr>
            <w:tcW w:w="56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324DE" w:rsidRPr="00DB26FA" w:rsidTr="00C46AAE">
        <w:tc>
          <w:tcPr>
            <w:tcW w:w="56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0AC0">
              <w:rPr>
                <w:rFonts w:ascii="Times New Roman" w:hAnsi="Times New Roman"/>
                <w:sz w:val="28"/>
                <w:szCs w:val="28"/>
              </w:rPr>
              <w:t>Обучение по охране</w:t>
            </w:r>
            <w:proofErr w:type="gramEnd"/>
            <w:r w:rsidRPr="00DA0AC0">
              <w:rPr>
                <w:rFonts w:ascii="Times New Roman" w:hAnsi="Times New Roman"/>
                <w:sz w:val="28"/>
                <w:szCs w:val="28"/>
              </w:rPr>
              <w:t xml:space="preserve"> труда работников на основе современных технологий</w:t>
            </w:r>
          </w:p>
        </w:tc>
        <w:tc>
          <w:tcPr>
            <w:tcW w:w="992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24DE" w:rsidRPr="00DB26FA" w:rsidTr="00C46AAE">
        <w:trPr>
          <w:trHeight w:val="794"/>
        </w:trPr>
        <w:tc>
          <w:tcPr>
            <w:tcW w:w="56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tabs>
                <w:tab w:val="left" w:pos="293"/>
              </w:tabs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Пропаганда вопросов охраны и условий труда в средствах массовой информации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4DE" w:rsidRPr="00DB26FA" w:rsidTr="00C46AAE">
        <w:trPr>
          <w:trHeight w:val="990"/>
        </w:trPr>
        <w:tc>
          <w:tcPr>
            <w:tcW w:w="56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Распространение печатной продукции (плакатов) по пропаганде охраны труда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324DE" w:rsidRPr="00DB26FA" w:rsidTr="00C46AAE">
        <w:trPr>
          <w:trHeight w:val="564"/>
        </w:trPr>
        <w:tc>
          <w:tcPr>
            <w:tcW w:w="56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Создание комфортных условий температурного режима в рабочих кабинетах Администрации Ольховского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A0AC0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24DE" w:rsidRPr="00DB26FA" w:rsidTr="00C46AAE">
        <w:trPr>
          <w:trHeight w:val="564"/>
        </w:trPr>
        <w:tc>
          <w:tcPr>
            <w:tcW w:w="56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Создание комфортных условий в рабочих кабинетах Администрации Ольховского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B26FA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6F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3324DE" w:rsidRPr="00DA0AC0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324DE" w:rsidRPr="00DA0AC0" w:rsidSect="00DA0AC0">
          <w:pgSz w:w="16800" w:h="11900" w:orient="landscape"/>
          <w:pgMar w:top="851" w:right="567" w:bottom="799" w:left="1440" w:header="720" w:footer="720" w:gutter="0"/>
          <w:cols w:space="720"/>
          <w:noEndnote/>
        </w:sectPr>
      </w:pPr>
    </w:p>
    <w:p w:rsidR="003324DE" w:rsidRPr="00DA0AC0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Раздел № 4</w:t>
      </w:r>
    </w:p>
    <w:p w:rsidR="003324DE" w:rsidRPr="00DA0AC0" w:rsidRDefault="003324DE" w:rsidP="003324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«Обобщенная характеристика основных мероприятий муниципальной программы»</w:t>
      </w:r>
    </w:p>
    <w:p w:rsidR="003324DE" w:rsidRPr="00DA0AC0" w:rsidRDefault="003324DE" w:rsidP="003324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 xml:space="preserve">Программный комплекс направлен </w:t>
      </w:r>
      <w:r w:rsidRPr="00DA0AC0">
        <w:rPr>
          <w:rFonts w:ascii="Times New Roman" w:eastAsia="SimSun" w:hAnsi="Times New Roman" w:cs="Times New Roman"/>
          <w:sz w:val="28"/>
          <w:szCs w:val="28"/>
        </w:rPr>
        <w:t>на обеспечение приоритета сохранения жизни и здоровья работников в процессе трудовой деятельности</w:t>
      </w:r>
      <w:r w:rsidRPr="00DA0AC0">
        <w:rPr>
          <w:rFonts w:ascii="Times New Roman" w:hAnsi="Times New Roman" w:cs="Times New Roman"/>
          <w:sz w:val="28"/>
          <w:szCs w:val="28"/>
        </w:rPr>
        <w:t>.</w:t>
      </w:r>
    </w:p>
    <w:p w:rsidR="003324DE" w:rsidRPr="00DA0AC0" w:rsidRDefault="003324DE" w:rsidP="003324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Реализация основных программных мероприятий позволит:</w:t>
      </w:r>
    </w:p>
    <w:p w:rsidR="003324DE" w:rsidRPr="00DA0AC0" w:rsidRDefault="003324DE" w:rsidP="003324D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- </w:t>
      </w:r>
      <w:r w:rsidRPr="00DA0AC0">
        <w:rPr>
          <w:rFonts w:ascii="Times New Roman" w:hAnsi="Times New Roman" w:cs="Times New Roman"/>
          <w:color w:val="000000"/>
          <w:sz w:val="28"/>
          <w:szCs w:val="28"/>
        </w:rPr>
        <w:t>создать безопасные условия труда на каждом рабочем месте, снизить уровень травматизма, осуществить переход в сфере охраны труда к управлению профессиональными рисками, экономическую мотивацию улучшения работодателем условий труда, снизить долю рабочих мест с тяжелыми, вредными или опасными условиями труда является одной из важных социально – экономических проблем</w:t>
      </w:r>
      <w:r w:rsidRPr="00DA0AC0">
        <w:rPr>
          <w:rFonts w:ascii="Times New Roman" w:hAnsi="Times New Roman" w:cs="Times New Roman"/>
          <w:sz w:val="28"/>
          <w:szCs w:val="28"/>
        </w:rPr>
        <w:t>;</w:t>
      </w:r>
    </w:p>
    <w:p w:rsidR="003324DE" w:rsidRPr="00DA0AC0" w:rsidRDefault="003324DE" w:rsidP="003324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- повысить уровень информационного </w:t>
      </w:r>
      <w:r w:rsidRPr="00DA0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 и пропаганды охраны труда среди работников подведомственных учреждений.</w:t>
      </w:r>
    </w:p>
    <w:p w:rsidR="003324DE" w:rsidRPr="00DA0AC0" w:rsidRDefault="003324DE" w:rsidP="003324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Надежное функционирование системы обеспечит:</w:t>
      </w:r>
    </w:p>
    <w:p w:rsidR="003324DE" w:rsidRPr="00DA0AC0" w:rsidRDefault="003324DE" w:rsidP="003324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- повышение квалификации по охране труда;</w:t>
      </w:r>
    </w:p>
    <w:p w:rsidR="003324DE" w:rsidRPr="00DA0AC0" w:rsidRDefault="003324DE" w:rsidP="003324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- повышение уровня  знаний по условиям и  охране труда населения;</w:t>
      </w:r>
    </w:p>
    <w:p w:rsidR="003324DE" w:rsidRPr="00DA0AC0" w:rsidRDefault="003324DE" w:rsidP="003324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 xml:space="preserve">Перечень мероприятий муниципальной программы представлен в таблице №2. </w:t>
      </w: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324DE" w:rsidRPr="00DA0AC0" w:rsidSect="00DA0AC0">
          <w:pgSz w:w="11900" w:h="16800"/>
          <w:pgMar w:top="567" w:right="800" w:bottom="1440" w:left="1276" w:header="720" w:footer="720" w:gutter="0"/>
          <w:cols w:space="720"/>
          <w:noEndnote/>
        </w:sectPr>
      </w:pPr>
    </w:p>
    <w:p w:rsidR="003324DE" w:rsidRPr="00DA0AC0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:rsidR="003324DE" w:rsidRPr="00DA0AC0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ПЕРЕЧЕНЬ</w:t>
      </w:r>
    </w:p>
    <w:p w:rsidR="003324DE" w:rsidRPr="00DA0AC0" w:rsidRDefault="003324DE" w:rsidP="003324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3324DE" w:rsidRPr="00DA0AC0" w:rsidRDefault="003324DE" w:rsidP="003324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15202" w:type="dxa"/>
        <w:tblInd w:w="-318" w:type="dxa"/>
        <w:tblLayout w:type="fixed"/>
        <w:tblLook w:val="04A0"/>
      </w:tblPr>
      <w:tblGrid>
        <w:gridCol w:w="602"/>
        <w:gridCol w:w="4077"/>
        <w:gridCol w:w="1276"/>
        <w:gridCol w:w="708"/>
        <w:gridCol w:w="1276"/>
        <w:gridCol w:w="992"/>
        <w:gridCol w:w="851"/>
        <w:gridCol w:w="1026"/>
        <w:gridCol w:w="958"/>
        <w:gridCol w:w="3436"/>
      </w:tblGrid>
      <w:tr w:rsidR="003324DE" w:rsidRPr="00DA0AC0" w:rsidTr="00C46AAE">
        <w:tc>
          <w:tcPr>
            <w:tcW w:w="602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0AC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A0A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A0AC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77" w:type="dxa"/>
            <w:vMerge w:val="restart"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Наименование основного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мероприятия, мероприятия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324DE" w:rsidRPr="00DA0AC0" w:rsidRDefault="003324DE" w:rsidP="00C46AAE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324DE" w:rsidRPr="00DA0AC0" w:rsidRDefault="003324DE" w:rsidP="00C46AAE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Год реализации</w:t>
            </w:r>
          </w:p>
        </w:tc>
        <w:tc>
          <w:tcPr>
            <w:tcW w:w="5103" w:type="dxa"/>
            <w:gridSpan w:val="5"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Объем и источники финансирования (тыс. рублей)</w:t>
            </w:r>
          </w:p>
        </w:tc>
        <w:tc>
          <w:tcPr>
            <w:tcW w:w="3436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Непосредственные результаты реализации мероприятия</w:t>
            </w:r>
          </w:p>
        </w:tc>
      </w:tr>
      <w:tr w:rsidR="003324DE" w:rsidRPr="00DA0AC0" w:rsidTr="00C46AAE"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827" w:type="dxa"/>
            <w:gridSpan w:val="4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cantSplit/>
          <w:trHeight w:val="1337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3324DE" w:rsidRPr="00DA0AC0" w:rsidRDefault="003324DE" w:rsidP="00C46AAE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3324DE" w:rsidRPr="00DA0AC0" w:rsidRDefault="003324DE" w:rsidP="00C46AAE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26" w:type="dxa"/>
            <w:textDirection w:val="btLr"/>
          </w:tcPr>
          <w:p w:rsidR="003324DE" w:rsidRPr="00DA0AC0" w:rsidRDefault="003324DE" w:rsidP="00C46AAE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58" w:type="dxa"/>
            <w:textDirection w:val="btLr"/>
          </w:tcPr>
          <w:p w:rsidR="003324DE" w:rsidRPr="00DA0AC0" w:rsidRDefault="003324DE" w:rsidP="00C46AAE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c>
          <w:tcPr>
            <w:tcW w:w="60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77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3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324DE" w:rsidRPr="00DA0AC0" w:rsidTr="00C46AAE">
        <w:tc>
          <w:tcPr>
            <w:tcW w:w="15202" w:type="dxa"/>
            <w:gridSpan w:val="10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Совершенствование знаний, навыков и умений в области охраны труда</w:t>
            </w:r>
          </w:p>
        </w:tc>
      </w:tr>
      <w:tr w:rsidR="003324DE" w:rsidRPr="00DA0AC0" w:rsidTr="00C46AAE">
        <w:trPr>
          <w:trHeight w:val="578"/>
        </w:trPr>
        <w:tc>
          <w:tcPr>
            <w:tcW w:w="602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77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0AC0">
              <w:rPr>
                <w:rFonts w:ascii="Times New Roman" w:hAnsi="Times New Roman"/>
                <w:sz w:val="28"/>
                <w:szCs w:val="28"/>
              </w:rPr>
              <w:t>Обучение по охране</w:t>
            </w:r>
            <w:proofErr w:type="gramEnd"/>
            <w:r w:rsidRPr="00DA0AC0">
              <w:rPr>
                <w:rFonts w:ascii="Times New Roman" w:hAnsi="Times New Roman"/>
                <w:sz w:val="28"/>
                <w:szCs w:val="28"/>
              </w:rPr>
              <w:t xml:space="preserve"> труда специалиста</w:t>
            </w:r>
            <w:r w:rsidRPr="00DA0A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Администрации Ольховского муниципального района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– 1 чел. </w:t>
            </w:r>
          </w:p>
        </w:tc>
        <w:tc>
          <w:tcPr>
            <w:tcW w:w="127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Отдел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ГОЧС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и МР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1,50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343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Повышение квалификации по охране труда</w:t>
            </w:r>
          </w:p>
        </w:tc>
      </w:tr>
      <w:tr w:rsidR="003324DE" w:rsidRPr="00DA0AC0" w:rsidTr="00C46AAE">
        <w:trPr>
          <w:trHeight w:val="286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265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299"/>
        </w:trPr>
        <w:tc>
          <w:tcPr>
            <w:tcW w:w="602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77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Пропаганда вопросов охраны и условий труда в средствах массовой информации - 6 статей.</w:t>
            </w:r>
          </w:p>
        </w:tc>
        <w:tc>
          <w:tcPr>
            <w:tcW w:w="127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Отдел ГОЧС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и МР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343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Повышение уровня  знаний по условиям и  охране труда населения</w:t>
            </w:r>
          </w:p>
        </w:tc>
      </w:tr>
      <w:tr w:rsidR="003324DE" w:rsidRPr="00DA0AC0" w:rsidTr="00C46AAE">
        <w:trPr>
          <w:trHeight w:val="305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181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159"/>
        </w:trPr>
        <w:tc>
          <w:tcPr>
            <w:tcW w:w="602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77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Приобретение печатной продукции (плакатов) по </w:t>
            </w:r>
            <w:r w:rsidRPr="00DA0AC0">
              <w:rPr>
                <w:rFonts w:ascii="Times New Roman" w:hAnsi="Times New Roman"/>
                <w:sz w:val="28"/>
                <w:szCs w:val="28"/>
              </w:rPr>
              <w:lastRenderedPageBreak/>
              <w:t>пропаганде охраны труда – 32 шт.</w:t>
            </w:r>
          </w:p>
        </w:tc>
        <w:tc>
          <w:tcPr>
            <w:tcW w:w="127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ГОЧС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lastRenderedPageBreak/>
              <w:t>и МР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Повышение уровня  знаний по условиям и  </w:t>
            </w:r>
            <w:r w:rsidRPr="00DA0AC0">
              <w:rPr>
                <w:rFonts w:ascii="Times New Roman" w:hAnsi="Times New Roman"/>
                <w:sz w:val="28"/>
                <w:szCs w:val="28"/>
              </w:rPr>
              <w:lastRenderedPageBreak/>
              <w:t>охране труда населения</w:t>
            </w:r>
          </w:p>
        </w:tc>
      </w:tr>
      <w:tr w:rsidR="003324DE" w:rsidRPr="00DA0AC0" w:rsidTr="00C46AAE">
        <w:trPr>
          <w:trHeight w:val="177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209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 xml:space="preserve">10,00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 xml:space="preserve">10,00 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70"/>
        </w:trPr>
        <w:tc>
          <w:tcPr>
            <w:tcW w:w="15202" w:type="dxa"/>
            <w:gridSpan w:val="10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Для улучшения условий и охраны труда в целях снижения производственного травматизма работников организаций</w:t>
            </w:r>
          </w:p>
        </w:tc>
      </w:tr>
      <w:tr w:rsidR="003324DE" w:rsidRPr="00DA0AC0" w:rsidTr="00C46AAE">
        <w:trPr>
          <w:trHeight w:val="371"/>
        </w:trPr>
        <w:tc>
          <w:tcPr>
            <w:tcW w:w="602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77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Приобретение и установка </w:t>
            </w:r>
            <w:proofErr w:type="spellStart"/>
            <w:r w:rsidRPr="00DA0AC0">
              <w:rPr>
                <w:rFonts w:ascii="Times New Roman" w:hAnsi="Times New Roman"/>
                <w:sz w:val="28"/>
                <w:szCs w:val="28"/>
              </w:rPr>
              <w:t>сплит</w:t>
            </w:r>
            <w:proofErr w:type="spellEnd"/>
            <w:r w:rsidRPr="00DA0AC0">
              <w:rPr>
                <w:rFonts w:ascii="Times New Roman" w:hAnsi="Times New Roman"/>
                <w:sz w:val="28"/>
                <w:szCs w:val="28"/>
              </w:rPr>
              <w:t xml:space="preserve"> – систем для создания комфортных условий в рабочих кабинетах Администрации Ольховского муниципального района – 9 шт. (Приложение №1)</w:t>
            </w:r>
          </w:p>
        </w:tc>
        <w:tc>
          <w:tcPr>
            <w:tcW w:w="127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ГОЧС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и МР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992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958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Соблюдение прав работающих в сфере охраны труда</w:t>
            </w:r>
          </w:p>
        </w:tc>
      </w:tr>
      <w:tr w:rsidR="003324DE" w:rsidRPr="00DA0AC0" w:rsidTr="00C46AAE">
        <w:trPr>
          <w:trHeight w:val="430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7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300,00</w:t>
            </w:r>
          </w:p>
        </w:tc>
        <w:tc>
          <w:tcPr>
            <w:tcW w:w="992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300,00</w:t>
            </w:r>
          </w:p>
        </w:tc>
        <w:tc>
          <w:tcPr>
            <w:tcW w:w="958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635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8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617"/>
        </w:trPr>
        <w:tc>
          <w:tcPr>
            <w:tcW w:w="602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77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Приобретение офисной мебели  в рабочие кабинеты Администрации Ольховского муниципального района Приложение (№3) – 36 шт.</w:t>
            </w:r>
          </w:p>
        </w:tc>
        <w:tc>
          <w:tcPr>
            <w:tcW w:w="1276" w:type="dxa"/>
            <w:vMerge w:val="restart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ГОЧС 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и МР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  <w:vAlign w:val="bottom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vAlign w:val="bottom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Соблюдение прав работающих в сфере охраны труда</w:t>
            </w:r>
          </w:p>
        </w:tc>
      </w:tr>
      <w:tr w:rsidR="003324DE" w:rsidRPr="00DA0AC0" w:rsidTr="00C46AAE">
        <w:trPr>
          <w:trHeight w:val="145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7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168,00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vAlign w:val="bottom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168,00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rPr>
          <w:trHeight w:val="149"/>
        </w:trPr>
        <w:tc>
          <w:tcPr>
            <w:tcW w:w="60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140,00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  <w:vAlign w:val="bottom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140,00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Всего за 2023 год</w:t>
            </w:r>
          </w:p>
        </w:tc>
        <w:tc>
          <w:tcPr>
            <w:tcW w:w="1276" w:type="dxa"/>
            <w:vAlign w:val="center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31,50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31,50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 w:val="restart"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Всего за 2024 год</w:t>
            </w:r>
          </w:p>
        </w:tc>
        <w:tc>
          <w:tcPr>
            <w:tcW w:w="1276" w:type="dxa"/>
            <w:vAlign w:val="bottom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477,00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477,00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Всего за 2025 год</w:t>
            </w:r>
          </w:p>
        </w:tc>
        <w:tc>
          <w:tcPr>
            <w:tcW w:w="127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150,00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150,00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DE" w:rsidRPr="00DA0AC0" w:rsidTr="00C46AAE">
        <w:tc>
          <w:tcPr>
            <w:tcW w:w="6663" w:type="dxa"/>
            <w:gridSpan w:val="4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658,50</w:t>
            </w:r>
          </w:p>
        </w:tc>
        <w:tc>
          <w:tcPr>
            <w:tcW w:w="99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6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AC0">
              <w:rPr>
                <w:rFonts w:ascii="Times New Roman" w:hAnsi="Times New Roman"/>
                <w:b/>
                <w:sz w:val="28"/>
                <w:szCs w:val="28"/>
              </w:rPr>
              <w:t>658,50</w:t>
            </w:r>
          </w:p>
        </w:tc>
        <w:tc>
          <w:tcPr>
            <w:tcW w:w="95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36" w:type="dxa"/>
            <w:vMerge/>
          </w:tcPr>
          <w:p w:rsidR="003324DE" w:rsidRPr="00DA0AC0" w:rsidRDefault="003324DE" w:rsidP="00C46A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4DE" w:rsidRPr="00DA0AC0" w:rsidRDefault="003324DE" w:rsidP="003324D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  <w:sectPr w:rsidR="003324DE" w:rsidRPr="00DA0AC0" w:rsidSect="00DA0AC0">
          <w:pgSz w:w="16800" w:h="11900" w:orient="landscape"/>
          <w:pgMar w:top="993" w:right="567" w:bottom="851" w:left="1440" w:header="720" w:footer="720" w:gutter="0"/>
          <w:cols w:space="720"/>
          <w:noEndnote/>
        </w:sectPr>
      </w:pPr>
    </w:p>
    <w:p w:rsidR="003324DE" w:rsidRPr="00DA0AC0" w:rsidRDefault="003324DE" w:rsidP="003324D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Раздел № 5</w:t>
      </w:r>
    </w:p>
    <w:p w:rsidR="003324DE" w:rsidRPr="00DA0AC0" w:rsidRDefault="003324DE" w:rsidP="003324D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«Прогноз сводных показателей муниципальных заданий в рамках реализации муниципальной программы»</w:t>
      </w:r>
    </w:p>
    <w:p w:rsidR="003324DE" w:rsidRPr="00DA0AC0" w:rsidRDefault="003324DE" w:rsidP="003324DE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  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3324DE" w:rsidRPr="00DA0AC0" w:rsidRDefault="003324DE" w:rsidP="003324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Раздел № 6</w:t>
      </w:r>
    </w:p>
    <w:p w:rsidR="003324DE" w:rsidRPr="00DA0AC0" w:rsidRDefault="003324DE" w:rsidP="003324D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«Обоснование объема финансовых ресурсов, необходимых </w:t>
      </w:r>
      <w:proofErr w:type="gramStart"/>
      <w:r w:rsidRPr="00DA0AC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0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4DE" w:rsidRPr="00DA0AC0" w:rsidRDefault="003324DE" w:rsidP="003324D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реализации муниципальной программы»</w:t>
      </w:r>
    </w:p>
    <w:p w:rsidR="003324DE" w:rsidRPr="00DA0AC0" w:rsidRDefault="003324DE" w:rsidP="003324DE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3324DE" w:rsidRPr="00DA0AC0" w:rsidRDefault="003324DE" w:rsidP="003324D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      Общий объем финансирования для реализации муниципальной программы в 2023 -2025 гг. за счет средств бюджета Ольховского муниципального района составляет          658,5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    Расчет финансовых средств по мероприятиям муниципальной программы: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AC0">
        <w:rPr>
          <w:rFonts w:ascii="Times New Roman" w:hAnsi="Times New Roman" w:cs="Times New Roman"/>
          <w:b/>
          <w:sz w:val="28"/>
          <w:szCs w:val="28"/>
        </w:rPr>
        <w:t>На 2023 год объем финансирования составляет 31,5 тыс. рублей: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- стоимость обучения одного специалиста администрации Ольховского муниципального района по охране труда в 2023 году составит 1,5 тыс. рублей;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1,5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1 человек = 1,5 тыс. руб.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- стоимость приобретения и установки одной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до 20 кв.м.  в 2023 году составит 30,0 тыс. рублей;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30,0 тыс. руб. </w:t>
      </w:r>
      <w:proofErr w:type="spellStart"/>
      <w:r w:rsidRPr="00DA0AC0">
        <w:rPr>
          <w:sz w:val="28"/>
          <w:szCs w:val="28"/>
        </w:rPr>
        <w:t>х</w:t>
      </w:r>
      <w:proofErr w:type="spellEnd"/>
      <w:r w:rsidRPr="00DA0AC0">
        <w:rPr>
          <w:sz w:val="28"/>
          <w:szCs w:val="28"/>
        </w:rPr>
        <w:t xml:space="preserve"> 1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= 30,0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AC0">
        <w:rPr>
          <w:rFonts w:ascii="Times New Roman" w:hAnsi="Times New Roman" w:cs="Times New Roman"/>
          <w:b/>
          <w:sz w:val="28"/>
          <w:szCs w:val="28"/>
        </w:rPr>
        <w:t>На 2024 год объем финансирования составляет 477,0 тыс. рублей: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- стоимость приобретения и установки одной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до 20 кв.м.  в 2024 году составит 32,0 тыс. рублей;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32,0 тыс. руб. </w:t>
      </w:r>
      <w:proofErr w:type="spellStart"/>
      <w:r w:rsidRPr="00DA0AC0">
        <w:rPr>
          <w:sz w:val="28"/>
          <w:szCs w:val="28"/>
        </w:rPr>
        <w:t>х</w:t>
      </w:r>
      <w:proofErr w:type="spellEnd"/>
      <w:r w:rsidRPr="00DA0AC0">
        <w:rPr>
          <w:sz w:val="28"/>
          <w:szCs w:val="28"/>
        </w:rPr>
        <w:t xml:space="preserve"> 3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= 96,0 тыс. руб.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- стоимость приобретения и установки одной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до 25 кв.м.  в 2024 году составит 35,0 тыс. рублей;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35,0 тыс. руб. </w:t>
      </w:r>
      <w:proofErr w:type="spellStart"/>
      <w:r w:rsidRPr="00DA0AC0">
        <w:rPr>
          <w:sz w:val="28"/>
          <w:szCs w:val="28"/>
        </w:rPr>
        <w:t>х</w:t>
      </w:r>
      <w:proofErr w:type="spellEnd"/>
      <w:r w:rsidRPr="00DA0AC0">
        <w:rPr>
          <w:sz w:val="28"/>
          <w:szCs w:val="28"/>
        </w:rPr>
        <w:t xml:space="preserve"> 3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= 105,0 тыс. руб."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- стоимость приобретения и установки одной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до 35 кв.м.  в 2024 году составит 49,5 тыс. рублей;</w:t>
      </w:r>
    </w:p>
    <w:p w:rsidR="003324DE" w:rsidRPr="00DA0AC0" w:rsidRDefault="003324DE" w:rsidP="003324DE">
      <w:pPr>
        <w:pStyle w:val="a4"/>
        <w:ind w:left="426"/>
        <w:jc w:val="both"/>
        <w:rPr>
          <w:sz w:val="28"/>
          <w:szCs w:val="28"/>
        </w:rPr>
      </w:pPr>
      <w:r w:rsidRPr="00DA0AC0">
        <w:rPr>
          <w:sz w:val="28"/>
          <w:szCs w:val="28"/>
        </w:rPr>
        <w:t xml:space="preserve">49,5 тыс. руб. </w:t>
      </w:r>
      <w:proofErr w:type="spellStart"/>
      <w:r w:rsidRPr="00DA0AC0">
        <w:rPr>
          <w:sz w:val="28"/>
          <w:szCs w:val="28"/>
        </w:rPr>
        <w:t>х</w:t>
      </w:r>
      <w:proofErr w:type="spellEnd"/>
      <w:r w:rsidRPr="00DA0AC0">
        <w:rPr>
          <w:sz w:val="28"/>
          <w:szCs w:val="28"/>
        </w:rPr>
        <w:t xml:space="preserve"> 2 </w:t>
      </w:r>
      <w:proofErr w:type="spellStart"/>
      <w:r w:rsidRPr="00DA0AC0">
        <w:rPr>
          <w:sz w:val="28"/>
          <w:szCs w:val="28"/>
        </w:rPr>
        <w:t>сплит</w:t>
      </w:r>
      <w:proofErr w:type="spellEnd"/>
      <w:r w:rsidRPr="00DA0AC0">
        <w:rPr>
          <w:sz w:val="28"/>
          <w:szCs w:val="28"/>
        </w:rPr>
        <w:t xml:space="preserve"> - системы = 99,0 тыс. руб."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- стоимость одного плаката по пропаганде охраны труда в 2024 году составит 0,750тыс. рублей; 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0,750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12 плакатов = 9,0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- стоимость одного письменного стола в 2024 году составит 9,0 тыс. рублей;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9,0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5 письменных столов = 45,0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- стоимость одного офисного шкафа в 2024 году составит 9,0 тыс. рублей;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9,0 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DA0AC0">
        <w:rPr>
          <w:rFonts w:ascii="Times New Roman" w:hAnsi="Times New Roman" w:cs="Times New Roman"/>
          <w:sz w:val="28"/>
          <w:szCs w:val="28"/>
        </w:rPr>
        <w:t>офисных</w:t>
      </w:r>
      <w:proofErr w:type="gramEnd"/>
      <w:r w:rsidRPr="00DA0AC0">
        <w:rPr>
          <w:rFonts w:ascii="Times New Roman" w:hAnsi="Times New Roman" w:cs="Times New Roman"/>
          <w:sz w:val="28"/>
          <w:szCs w:val="28"/>
        </w:rPr>
        <w:t xml:space="preserve"> шкафа = 27,0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- стоимость одного офисного кресла в 2024 году составит 8,0  тыс. рублей; 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8,0 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12 офисных кресел = 96,0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AC0">
        <w:rPr>
          <w:rFonts w:ascii="Times New Roman" w:hAnsi="Times New Roman" w:cs="Times New Roman"/>
          <w:b/>
          <w:sz w:val="28"/>
          <w:szCs w:val="28"/>
        </w:rPr>
        <w:t>На 2025 год объем финансирования составляет 150,0 тыс. рублей: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- стоимость одного плаката по пропаганде охраны труда в 2025 году составит 1,0 тыс. рублей; 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lastRenderedPageBreak/>
        <w:t xml:space="preserve">1,0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10 плакатов = 10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- стоимость одного письменного стола в 2025 году составит 9,5 тыс. рублей;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9,5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Pr="00DA0AC0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Pr="00DA0AC0">
        <w:rPr>
          <w:rFonts w:ascii="Times New Roman" w:hAnsi="Times New Roman" w:cs="Times New Roman"/>
          <w:sz w:val="28"/>
          <w:szCs w:val="28"/>
        </w:rPr>
        <w:t xml:space="preserve"> стола = 19,0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- стоимость одного офисного шкафа в 2025 году составит 9,5 тыс. рублей;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9,5 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Pr="00DA0AC0">
        <w:rPr>
          <w:rFonts w:ascii="Times New Roman" w:hAnsi="Times New Roman" w:cs="Times New Roman"/>
          <w:sz w:val="28"/>
          <w:szCs w:val="28"/>
        </w:rPr>
        <w:t>офисных</w:t>
      </w:r>
      <w:proofErr w:type="gramEnd"/>
      <w:r w:rsidRPr="00DA0AC0">
        <w:rPr>
          <w:rFonts w:ascii="Times New Roman" w:hAnsi="Times New Roman" w:cs="Times New Roman"/>
          <w:sz w:val="28"/>
          <w:szCs w:val="28"/>
        </w:rPr>
        <w:t xml:space="preserve"> шкафа = 19,0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- стоимость одного офисного кресла в 2025 году составит 8,5  тыс. рублей; </w:t>
      </w:r>
    </w:p>
    <w:p w:rsidR="003324DE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8,5  тыс. руб. </w:t>
      </w:r>
      <w:proofErr w:type="spellStart"/>
      <w:r w:rsidRPr="00DA0A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0AC0">
        <w:rPr>
          <w:rFonts w:ascii="Times New Roman" w:hAnsi="Times New Roman" w:cs="Times New Roman"/>
          <w:sz w:val="28"/>
          <w:szCs w:val="28"/>
        </w:rPr>
        <w:t xml:space="preserve"> 12 офисных кресел = 102,0 тыс. руб.</w:t>
      </w: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 3.</w:t>
      </w:r>
    </w:p>
    <w:p w:rsidR="003324DE" w:rsidRPr="00DA0AC0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324DE" w:rsidRPr="00DA0AC0" w:rsidSect="00DA0AC0">
          <w:pgSz w:w="11900" w:h="16800"/>
          <w:pgMar w:top="567" w:right="800" w:bottom="993" w:left="1276" w:header="720" w:footer="720" w:gutter="0"/>
          <w:cols w:space="720"/>
          <w:noEndnote/>
        </w:sectPr>
      </w:pPr>
    </w:p>
    <w:p w:rsidR="003324DE" w:rsidRPr="00DA0AC0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:rsidR="003324DE" w:rsidRPr="00DA0AC0" w:rsidRDefault="003324DE" w:rsidP="003324D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Pr="00DA0AC0" w:rsidRDefault="003324DE" w:rsidP="003324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3324DE" w:rsidRPr="00DA0AC0" w:rsidRDefault="003324DE" w:rsidP="003324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3324DE" w:rsidRPr="00DA0AC0" w:rsidRDefault="003324DE" w:rsidP="003324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3"/>
        <w:tblW w:w="14850" w:type="dxa"/>
        <w:tblLayout w:type="fixed"/>
        <w:tblLook w:val="04A0"/>
      </w:tblPr>
      <w:tblGrid>
        <w:gridCol w:w="3936"/>
        <w:gridCol w:w="1417"/>
        <w:gridCol w:w="2410"/>
        <w:gridCol w:w="992"/>
        <w:gridCol w:w="1701"/>
        <w:gridCol w:w="1418"/>
        <w:gridCol w:w="1134"/>
        <w:gridCol w:w="1842"/>
      </w:tblGrid>
      <w:tr w:rsidR="003324DE" w:rsidRPr="00DA0AC0" w:rsidTr="00C46AAE">
        <w:tc>
          <w:tcPr>
            <w:tcW w:w="3936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417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Год реализации</w:t>
            </w:r>
          </w:p>
        </w:tc>
        <w:tc>
          <w:tcPr>
            <w:tcW w:w="2410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7087" w:type="dxa"/>
            <w:gridSpan w:val="5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(тыс. рублей)</w:t>
            </w:r>
          </w:p>
        </w:tc>
      </w:tr>
      <w:tr w:rsidR="003324DE" w:rsidRPr="00DA0AC0" w:rsidTr="00C46AAE">
        <w:tc>
          <w:tcPr>
            <w:tcW w:w="393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095" w:type="dxa"/>
            <w:gridSpan w:val="4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3324DE" w:rsidRPr="00DA0AC0" w:rsidTr="00C46AAE">
        <w:tc>
          <w:tcPr>
            <w:tcW w:w="3936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842" w:type="dxa"/>
          </w:tcPr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</w:tr>
      <w:tr w:rsidR="003324DE" w:rsidRPr="009131E2" w:rsidTr="00C46AAE">
        <w:trPr>
          <w:trHeight w:val="1342"/>
        </w:trPr>
        <w:tc>
          <w:tcPr>
            <w:tcW w:w="3936" w:type="dxa"/>
            <w:vAlign w:val="center"/>
          </w:tcPr>
          <w:p w:rsidR="003324DE" w:rsidRPr="00DA0AC0" w:rsidRDefault="003324DE" w:rsidP="00C46AAE">
            <w:pPr>
              <w:pStyle w:val="ConsPlusNormal"/>
              <w:ind w:left="-142" w:firstLine="142"/>
              <w:jc w:val="center"/>
              <w:rPr>
                <w:sz w:val="28"/>
                <w:szCs w:val="28"/>
              </w:rPr>
            </w:pPr>
          </w:p>
          <w:p w:rsidR="003324DE" w:rsidRPr="00DA0AC0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C0">
              <w:rPr>
                <w:rFonts w:ascii="Times New Roman" w:hAnsi="Times New Roman"/>
                <w:sz w:val="28"/>
                <w:szCs w:val="28"/>
              </w:rPr>
              <w:t>«Улучшение условий и охраны труда в Ольховском муниципальном районе</w:t>
            </w:r>
          </w:p>
          <w:p w:rsidR="003324DE" w:rsidRPr="00DA0AC0" w:rsidRDefault="003324DE" w:rsidP="00C46AAE">
            <w:pPr>
              <w:pStyle w:val="ConsPlusNormal"/>
              <w:ind w:left="-142" w:firstLine="142"/>
              <w:jc w:val="center"/>
              <w:rPr>
                <w:sz w:val="28"/>
                <w:szCs w:val="28"/>
              </w:rPr>
            </w:pPr>
            <w:r w:rsidRPr="00DA0AC0">
              <w:rPr>
                <w:sz w:val="28"/>
                <w:szCs w:val="28"/>
              </w:rPr>
              <w:t>на 2023-2025 годы»</w:t>
            </w:r>
          </w:p>
        </w:tc>
        <w:tc>
          <w:tcPr>
            <w:tcW w:w="1417" w:type="dxa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Отдел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ГОЧС и МР</w:t>
            </w:r>
          </w:p>
        </w:tc>
        <w:tc>
          <w:tcPr>
            <w:tcW w:w="992" w:type="dxa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31,50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477,00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1701" w:type="dxa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31,50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477,00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1842" w:type="dxa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324DE" w:rsidRPr="009131E2" w:rsidTr="00C46AAE">
        <w:trPr>
          <w:trHeight w:val="533"/>
        </w:trPr>
        <w:tc>
          <w:tcPr>
            <w:tcW w:w="7763" w:type="dxa"/>
            <w:gridSpan w:val="3"/>
            <w:vAlign w:val="center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658,50</w:t>
            </w:r>
          </w:p>
        </w:tc>
        <w:tc>
          <w:tcPr>
            <w:tcW w:w="1701" w:type="dxa"/>
            <w:vAlign w:val="center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658,50</w:t>
            </w:r>
          </w:p>
        </w:tc>
        <w:tc>
          <w:tcPr>
            <w:tcW w:w="1842" w:type="dxa"/>
            <w:vAlign w:val="center"/>
          </w:tcPr>
          <w:p w:rsidR="003324DE" w:rsidRPr="009131E2" w:rsidRDefault="003324DE" w:rsidP="00C46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1E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3324DE" w:rsidRPr="00DA0AC0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324DE" w:rsidRPr="00DA0AC0" w:rsidSect="00DA0AC0">
          <w:pgSz w:w="16800" w:h="11900" w:orient="landscape"/>
          <w:pgMar w:top="1276" w:right="567" w:bottom="799" w:left="1440" w:header="720" w:footer="720" w:gutter="0"/>
          <w:cols w:space="720"/>
          <w:noEndnote/>
        </w:sectPr>
      </w:pPr>
    </w:p>
    <w:p w:rsidR="003324DE" w:rsidRPr="00DA0AC0" w:rsidRDefault="003324DE" w:rsidP="003324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lastRenderedPageBreak/>
        <w:t>Раздел № 7</w:t>
      </w:r>
    </w:p>
    <w:p w:rsidR="003324DE" w:rsidRPr="00DA0AC0" w:rsidRDefault="003324DE" w:rsidP="003324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«Механизмы реализации муниципальной программы»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3324DE" w:rsidRPr="00DA0AC0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Исполнителями программы являются:</w:t>
      </w:r>
    </w:p>
    <w:p w:rsidR="003324DE" w:rsidRPr="009131E2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 xml:space="preserve">- отдел </w:t>
      </w:r>
      <w:r w:rsidRPr="00DA0AC0">
        <w:rPr>
          <w:rFonts w:ascii="Times New Roman" w:hAnsi="Times New Roman" w:cs="Times New Roman"/>
          <w:color w:val="000000"/>
          <w:sz w:val="28"/>
          <w:szCs w:val="28"/>
        </w:rPr>
        <w:t>ГОЧС и МР Администрации Ольховского муниципального района Волгоградской области</w:t>
      </w:r>
    </w:p>
    <w:p w:rsidR="003324DE" w:rsidRPr="00DA0AC0" w:rsidRDefault="003324DE" w:rsidP="003324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Раздел № 8</w:t>
      </w:r>
    </w:p>
    <w:p w:rsidR="003324DE" w:rsidRPr="00DA0AC0" w:rsidRDefault="003324DE" w:rsidP="003324D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>«Перечень имущества, создаваемого (приобретаемого) в ходе реализации муниципальной программы»</w:t>
      </w:r>
    </w:p>
    <w:p w:rsidR="003324DE" w:rsidRPr="009131E2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AC0">
        <w:rPr>
          <w:rFonts w:ascii="Times New Roman" w:hAnsi="Times New Roman" w:cs="Times New Roman"/>
          <w:sz w:val="28"/>
          <w:szCs w:val="28"/>
        </w:rPr>
        <w:tab/>
      </w:r>
      <w:r w:rsidRPr="009131E2">
        <w:rPr>
          <w:rFonts w:ascii="Times New Roman" w:hAnsi="Times New Roman" w:cs="Times New Roman"/>
          <w:sz w:val="28"/>
          <w:szCs w:val="28"/>
        </w:rPr>
        <w:t xml:space="preserve">В ходе реализации муниципальной программы осуществляются приобретение имущества в виде закупок: </w:t>
      </w:r>
    </w:p>
    <w:p w:rsidR="003324DE" w:rsidRPr="009131E2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131E2">
        <w:rPr>
          <w:rFonts w:ascii="Times New Roman" w:hAnsi="Times New Roman" w:cs="Times New Roman"/>
          <w:sz w:val="28"/>
          <w:szCs w:val="28"/>
        </w:rPr>
        <w:t xml:space="preserve">1. Для соблюдения прав работающих в сфере охраны труда 9 </w:t>
      </w:r>
      <w:proofErr w:type="spellStart"/>
      <w:r w:rsidRPr="009131E2">
        <w:rPr>
          <w:rFonts w:ascii="Times New Roman" w:hAnsi="Times New Roman" w:cs="Times New Roman"/>
          <w:sz w:val="28"/>
          <w:szCs w:val="28"/>
        </w:rPr>
        <w:t>сплит</w:t>
      </w:r>
      <w:proofErr w:type="spellEnd"/>
      <w:r w:rsidRPr="009131E2">
        <w:rPr>
          <w:rFonts w:ascii="Times New Roman" w:hAnsi="Times New Roman" w:cs="Times New Roman"/>
          <w:sz w:val="28"/>
          <w:szCs w:val="28"/>
        </w:rPr>
        <w:t xml:space="preserve"> – систем, 7 письменных столов, 24 офисных кресла, 5 офисных шкафа. </w:t>
      </w:r>
    </w:p>
    <w:p w:rsidR="003324DE" w:rsidRPr="009131E2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131E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31E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131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1E2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9131E2">
        <w:rPr>
          <w:rFonts w:ascii="Times New Roman" w:hAnsi="Times New Roman" w:cs="Times New Roman"/>
          <w:sz w:val="28"/>
          <w:szCs w:val="28"/>
        </w:rPr>
        <w:t xml:space="preserve"> уровня  знаний по условиям и  охране труда населения, печатной продукции по охране труда в количестве 22 шт.</w:t>
      </w:r>
    </w:p>
    <w:p w:rsidR="003324DE" w:rsidRPr="009131E2" w:rsidRDefault="003324DE" w:rsidP="003324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131E2">
        <w:rPr>
          <w:rFonts w:ascii="Times New Roman" w:hAnsi="Times New Roman" w:cs="Times New Roman"/>
          <w:sz w:val="28"/>
          <w:szCs w:val="28"/>
        </w:rPr>
        <w:t>3. Услуги по обучению охране труда работника на основе современных технологий.</w:t>
      </w:r>
    </w:p>
    <w:p w:rsidR="003324DE" w:rsidRPr="009131E2" w:rsidRDefault="003324DE" w:rsidP="003324D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324DE" w:rsidRDefault="003324DE" w:rsidP="003324DE">
      <w:pPr>
        <w:ind w:left="720"/>
        <w:jc w:val="center"/>
        <w:rPr>
          <w:rFonts w:ascii="Times New Roman" w:hAnsi="Times New Roman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024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3324DE" w:rsidRPr="00FD1024" w:rsidRDefault="003324DE" w:rsidP="003324DE">
      <w:pPr>
        <w:spacing w:after="0" w:line="240" w:lineRule="auto"/>
        <w:ind w:left="4500" w:hanging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D1024">
        <w:rPr>
          <w:rFonts w:ascii="Times New Roman" w:hAnsi="Times New Roman" w:cs="Times New Roman"/>
          <w:sz w:val="28"/>
          <w:szCs w:val="28"/>
        </w:rPr>
        <w:t>к М</w:t>
      </w:r>
      <w:r>
        <w:rPr>
          <w:rFonts w:ascii="Times New Roman" w:hAnsi="Times New Roman" w:cs="Times New Roman"/>
          <w:sz w:val="28"/>
          <w:szCs w:val="28"/>
        </w:rPr>
        <w:t xml:space="preserve">П «Улучшение условий и </w:t>
      </w:r>
      <w:r w:rsidRPr="00FD1024">
        <w:rPr>
          <w:rFonts w:ascii="Times New Roman" w:hAnsi="Times New Roman" w:cs="Times New Roman"/>
          <w:sz w:val="28"/>
          <w:szCs w:val="28"/>
        </w:rPr>
        <w:t>охраны</w:t>
      </w:r>
    </w:p>
    <w:p w:rsidR="003324DE" w:rsidRPr="00FD1024" w:rsidRDefault="003324DE" w:rsidP="003324DE">
      <w:pPr>
        <w:spacing w:after="0" w:line="240" w:lineRule="auto"/>
        <w:ind w:left="4500" w:hanging="4500"/>
        <w:jc w:val="right"/>
        <w:rPr>
          <w:rFonts w:ascii="Times New Roman" w:hAnsi="Times New Roman" w:cs="Times New Roman"/>
          <w:sz w:val="28"/>
          <w:szCs w:val="28"/>
        </w:rPr>
      </w:pPr>
      <w:r w:rsidRPr="00FD1024">
        <w:rPr>
          <w:rFonts w:ascii="Times New Roman" w:hAnsi="Times New Roman" w:cs="Times New Roman"/>
          <w:sz w:val="28"/>
          <w:szCs w:val="28"/>
        </w:rPr>
        <w:t xml:space="preserve">труда в Ольховском муниципальном районе </w:t>
      </w:r>
    </w:p>
    <w:p w:rsidR="003324DE" w:rsidRPr="007A214E" w:rsidRDefault="003324DE" w:rsidP="003324DE">
      <w:pPr>
        <w:spacing w:after="0" w:line="240" w:lineRule="auto"/>
        <w:ind w:left="4500" w:hanging="4500"/>
        <w:jc w:val="right"/>
        <w:rPr>
          <w:rFonts w:ascii="Times New Roman" w:hAnsi="Times New Roman" w:cs="Times New Roman"/>
          <w:sz w:val="28"/>
          <w:szCs w:val="28"/>
        </w:rPr>
      </w:pPr>
      <w:r w:rsidRPr="007A214E">
        <w:rPr>
          <w:rFonts w:ascii="Times New Roman" w:hAnsi="Times New Roman" w:cs="Times New Roman"/>
          <w:sz w:val="28"/>
          <w:szCs w:val="28"/>
        </w:rPr>
        <w:t>на 2023-2025 годы»</w:t>
      </w:r>
    </w:p>
    <w:p w:rsidR="003324DE" w:rsidRPr="007A214E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024">
        <w:rPr>
          <w:rFonts w:ascii="Times New Roman" w:hAnsi="Times New Roman" w:cs="Times New Roman"/>
          <w:sz w:val="28"/>
          <w:szCs w:val="28"/>
        </w:rPr>
        <w:t xml:space="preserve">Перечень учреждений Администрации Ольховского муниципального </w:t>
      </w:r>
      <w:proofErr w:type="gramStart"/>
      <w:r w:rsidRPr="00FD1024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FD1024">
        <w:rPr>
          <w:rFonts w:ascii="Times New Roman" w:hAnsi="Times New Roman" w:cs="Times New Roman"/>
          <w:sz w:val="28"/>
          <w:szCs w:val="28"/>
        </w:rPr>
        <w:t xml:space="preserve"> где требуется установка </w:t>
      </w:r>
      <w:proofErr w:type="spellStart"/>
      <w:r w:rsidRPr="00FD1024">
        <w:rPr>
          <w:rFonts w:ascii="Times New Roman" w:hAnsi="Times New Roman" w:cs="Times New Roman"/>
          <w:sz w:val="28"/>
          <w:szCs w:val="28"/>
        </w:rPr>
        <w:t>сплит</w:t>
      </w:r>
      <w:proofErr w:type="spellEnd"/>
      <w:r w:rsidRPr="00FD1024">
        <w:rPr>
          <w:rFonts w:ascii="Times New Roman" w:hAnsi="Times New Roman" w:cs="Times New Roman"/>
          <w:sz w:val="28"/>
          <w:szCs w:val="28"/>
        </w:rPr>
        <w:t xml:space="preserve"> – систем в рабочих кабинетах. </w:t>
      </w:r>
    </w:p>
    <w:p w:rsidR="003324DE" w:rsidRPr="00FD1024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96"/>
        <w:gridCol w:w="1440"/>
        <w:gridCol w:w="1492"/>
        <w:gridCol w:w="1701"/>
        <w:gridCol w:w="2126"/>
      </w:tblGrid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4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спли</w:t>
            </w:r>
            <w:proofErr w:type="gramStart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 xml:space="preserve">   систем, шт.</w:t>
            </w:r>
          </w:p>
        </w:tc>
        <w:tc>
          <w:tcPr>
            <w:tcW w:w="1492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На помещение до, кв.м.</w:t>
            </w:r>
          </w:p>
        </w:tc>
        <w:tc>
          <w:tcPr>
            <w:tcW w:w="1701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Срок приобретения</w:t>
            </w:r>
          </w:p>
        </w:tc>
        <w:tc>
          <w:tcPr>
            <w:tcW w:w="212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руб.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Зам. Главы Ольховского муниципального района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3324DE" w:rsidRPr="00FD1024" w:rsidTr="00C46AAE">
        <w:tc>
          <w:tcPr>
            <w:tcW w:w="3306" w:type="dxa"/>
            <w:gridSpan w:val="2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2023 год: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3" w:type="dxa"/>
            <w:gridSpan w:val="2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30.0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МУ «ЦБ О МОУ»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25,20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 xml:space="preserve">32,0, 35,0 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Отдел правового и кадрового обеспечения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 xml:space="preserve">35,0 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Отдел по образованию и молодежной политике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МУК "МСКО"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МКУ "ЕДДС"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</w:tr>
      <w:tr w:rsidR="003324DE" w:rsidRPr="00FD1024" w:rsidTr="00C46AAE">
        <w:tc>
          <w:tcPr>
            <w:tcW w:w="710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96" w:type="dxa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МУ "ХЭС"</w:t>
            </w:r>
          </w:p>
        </w:tc>
        <w:tc>
          <w:tcPr>
            <w:tcW w:w="1440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  <w:vAlign w:val="center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</w:tr>
      <w:tr w:rsidR="003324DE" w:rsidRPr="00FD1024" w:rsidTr="00C46AAE">
        <w:tc>
          <w:tcPr>
            <w:tcW w:w="3306" w:type="dxa"/>
            <w:gridSpan w:val="2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2024 год:</w:t>
            </w:r>
          </w:p>
        </w:tc>
        <w:tc>
          <w:tcPr>
            <w:tcW w:w="1440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93" w:type="dxa"/>
            <w:gridSpan w:val="2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300,0 </w:t>
            </w:r>
          </w:p>
        </w:tc>
      </w:tr>
      <w:tr w:rsidR="003324DE" w:rsidRPr="00FD1024" w:rsidTr="00C46AAE">
        <w:tc>
          <w:tcPr>
            <w:tcW w:w="3306" w:type="dxa"/>
            <w:gridSpan w:val="2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40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93" w:type="dxa"/>
            <w:gridSpan w:val="2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330,0</w:t>
            </w:r>
          </w:p>
        </w:tc>
      </w:tr>
    </w:tbl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4DE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D1024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324DE" w:rsidRPr="00FD1024" w:rsidRDefault="003324DE" w:rsidP="003324DE">
      <w:pPr>
        <w:spacing w:after="0" w:line="240" w:lineRule="auto"/>
        <w:ind w:left="4500" w:hanging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D1024">
        <w:rPr>
          <w:rFonts w:ascii="Times New Roman" w:hAnsi="Times New Roman" w:cs="Times New Roman"/>
          <w:sz w:val="28"/>
          <w:szCs w:val="28"/>
        </w:rPr>
        <w:t>к МЦП «Улучшение условий и охраны</w:t>
      </w:r>
    </w:p>
    <w:p w:rsidR="003324DE" w:rsidRPr="00FD1024" w:rsidRDefault="003324DE" w:rsidP="003324DE">
      <w:pPr>
        <w:spacing w:after="0" w:line="240" w:lineRule="auto"/>
        <w:ind w:left="4500" w:hanging="4500"/>
        <w:jc w:val="right"/>
        <w:rPr>
          <w:rFonts w:ascii="Times New Roman" w:hAnsi="Times New Roman" w:cs="Times New Roman"/>
          <w:sz w:val="28"/>
          <w:szCs w:val="28"/>
        </w:rPr>
      </w:pPr>
      <w:r w:rsidRPr="00FD1024">
        <w:rPr>
          <w:rFonts w:ascii="Times New Roman" w:hAnsi="Times New Roman" w:cs="Times New Roman"/>
          <w:sz w:val="28"/>
          <w:szCs w:val="28"/>
        </w:rPr>
        <w:t xml:space="preserve">труда в Ольховском муниципальном районе </w:t>
      </w:r>
    </w:p>
    <w:p w:rsidR="003324DE" w:rsidRPr="00FD1024" w:rsidRDefault="003324DE" w:rsidP="003324DE">
      <w:pPr>
        <w:spacing w:after="0" w:line="240" w:lineRule="auto"/>
        <w:ind w:left="4500" w:hanging="4500"/>
        <w:jc w:val="right"/>
        <w:rPr>
          <w:rFonts w:ascii="Times New Roman" w:hAnsi="Times New Roman" w:cs="Times New Roman"/>
          <w:sz w:val="28"/>
          <w:szCs w:val="28"/>
        </w:rPr>
      </w:pPr>
      <w:r w:rsidRPr="00FD1024">
        <w:rPr>
          <w:rFonts w:ascii="Times New Roman" w:hAnsi="Times New Roman" w:cs="Times New Roman"/>
          <w:sz w:val="28"/>
          <w:szCs w:val="28"/>
        </w:rPr>
        <w:t>на 2023-2025 годы»</w:t>
      </w:r>
    </w:p>
    <w:p w:rsidR="003324DE" w:rsidRPr="00FD1024" w:rsidRDefault="003324DE" w:rsidP="00332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4DE" w:rsidRPr="00FD1024" w:rsidRDefault="003324DE" w:rsidP="0033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024">
        <w:rPr>
          <w:rFonts w:ascii="Times New Roman" w:hAnsi="Times New Roman" w:cs="Times New Roman"/>
          <w:sz w:val="28"/>
          <w:szCs w:val="28"/>
        </w:rPr>
        <w:t>Перечень приобретения офисной мебели в рабочие кабинеты Администрации Ольховского муниципального района.</w:t>
      </w:r>
    </w:p>
    <w:p w:rsidR="003324DE" w:rsidRPr="00FD1024" w:rsidRDefault="003324DE" w:rsidP="00332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103"/>
        <w:gridCol w:w="1591"/>
        <w:gridCol w:w="1535"/>
        <w:gridCol w:w="2126"/>
      </w:tblGrid>
      <w:tr w:rsidR="003324DE" w:rsidRPr="00FD1024" w:rsidTr="00C46AAE">
        <w:tc>
          <w:tcPr>
            <w:tcW w:w="568" w:type="dxa"/>
          </w:tcPr>
          <w:p w:rsidR="003324DE" w:rsidRPr="00FD1024" w:rsidRDefault="003324DE" w:rsidP="00C46AAE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3" w:type="dxa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Наименование офисной мебели</w:t>
            </w:r>
          </w:p>
        </w:tc>
        <w:tc>
          <w:tcPr>
            <w:tcW w:w="1591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535" w:type="dxa"/>
          </w:tcPr>
          <w:p w:rsidR="003324DE" w:rsidRPr="00FD1024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Срок закупки</w:t>
            </w:r>
          </w:p>
        </w:tc>
        <w:tc>
          <w:tcPr>
            <w:tcW w:w="2126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руб.</w:t>
            </w:r>
          </w:p>
        </w:tc>
      </w:tr>
      <w:tr w:rsidR="003324DE" w:rsidRPr="00FD1024" w:rsidTr="00C46AAE">
        <w:tc>
          <w:tcPr>
            <w:tcW w:w="568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3" w:type="dxa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Письменный стол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3324DE" w:rsidRPr="00FD1024" w:rsidTr="00C46AAE">
        <w:tc>
          <w:tcPr>
            <w:tcW w:w="568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3" w:type="dxa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Офисное кресло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3324DE" w:rsidRPr="00FD1024" w:rsidTr="00C46AAE">
        <w:tc>
          <w:tcPr>
            <w:tcW w:w="568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3" w:type="dxa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Офисный шкаф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</w:tr>
      <w:tr w:rsidR="003324DE" w:rsidRPr="00FD1024" w:rsidTr="00C46AAE">
        <w:tc>
          <w:tcPr>
            <w:tcW w:w="4671" w:type="dxa"/>
            <w:gridSpan w:val="2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2024 г.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168,0</w:t>
            </w:r>
          </w:p>
        </w:tc>
      </w:tr>
      <w:tr w:rsidR="003324DE" w:rsidRPr="00FD1024" w:rsidTr="00C46AAE">
        <w:tc>
          <w:tcPr>
            <w:tcW w:w="568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3" w:type="dxa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Письменный стол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3324DE" w:rsidRPr="00FD1024" w:rsidTr="00C46AAE">
        <w:tc>
          <w:tcPr>
            <w:tcW w:w="568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3" w:type="dxa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Офисное кресло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</w:tr>
      <w:tr w:rsidR="003324DE" w:rsidRPr="00FD1024" w:rsidTr="00C46AAE">
        <w:tc>
          <w:tcPr>
            <w:tcW w:w="568" w:type="dxa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3" w:type="dxa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sz w:val="28"/>
                <w:szCs w:val="28"/>
              </w:rPr>
              <w:t>Офисный шкаф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3324DE" w:rsidRPr="00FD1024" w:rsidTr="00C46AAE">
        <w:tc>
          <w:tcPr>
            <w:tcW w:w="4671" w:type="dxa"/>
            <w:gridSpan w:val="2"/>
          </w:tcPr>
          <w:p w:rsidR="003324DE" w:rsidRPr="00FD1024" w:rsidRDefault="003324DE" w:rsidP="00C46A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2025 г.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140,0</w:t>
            </w:r>
          </w:p>
        </w:tc>
      </w:tr>
      <w:tr w:rsidR="003324DE" w:rsidRPr="00FD1024" w:rsidTr="00C46AAE">
        <w:tc>
          <w:tcPr>
            <w:tcW w:w="4671" w:type="dxa"/>
            <w:gridSpan w:val="2"/>
            <w:vAlign w:val="center"/>
          </w:tcPr>
          <w:p w:rsidR="003324DE" w:rsidRPr="00FD1024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91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35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4DE" w:rsidRPr="007A214E" w:rsidRDefault="003324DE" w:rsidP="00C4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4E">
              <w:rPr>
                <w:rFonts w:ascii="Times New Roman" w:hAnsi="Times New Roman" w:cs="Times New Roman"/>
                <w:b/>
                <w:sz w:val="28"/>
                <w:szCs w:val="28"/>
              </w:rPr>
              <w:t>308,0</w:t>
            </w:r>
          </w:p>
        </w:tc>
      </w:tr>
    </w:tbl>
    <w:p w:rsidR="003324DE" w:rsidRPr="00FD1024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24DE" w:rsidRDefault="003324DE" w:rsidP="003324D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95813" w:rsidRDefault="00395813"/>
    <w:sectPr w:rsidR="0039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4DE"/>
    <w:rsid w:val="003324DE"/>
    <w:rsid w:val="0039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екстовая часть Знак,Текстовый Знак"/>
    <w:link w:val="a4"/>
    <w:uiPriority w:val="99"/>
    <w:locked/>
    <w:rsid w:val="003324DE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Текстовая часть,Текстовый"/>
    <w:link w:val="a3"/>
    <w:uiPriority w:val="99"/>
    <w:qFormat/>
    <w:rsid w:val="00332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332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link w:val="ConsPlusNonformat0"/>
    <w:rsid w:val="00332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3324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24DE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0">
    <w:name w:val="ConsPlusNonformat Знак"/>
    <w:link w:val="ConsPlusNonformat"/>
    <w:locked/>
    <w:rsid w:val="003324DE"/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uiPriority w:val="59"/>
    <w:rsid w:val="003324D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3324D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3324D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32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2645</Words>
  <Characters>15080</Characters>
  <Application>Microsoft Office Word</Application>
  <DocSecurity>0</DocSecurity>
  <Lines>125</Lines>
  <Paragraphs>35</Paragraphs>
  <ScaleCrop>false</ScaleCrop>
  <Company/>
  <LinksUpToDate>false</LinksUpToDate>
  <CharactersWithSpaces>17690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2025-11-19T06:38:00Z</dcterms:created>
  <dcterms:modified xsi:type="dcterms:W3CDTF">2025-11-19T06:38:00Z</dcterms:modified>
</cp:coreProperties>
</file>