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1B98" w14:textId="29F74810" w:rsidR="00155310" w:rsidRDefault="009C4A9F" w:rsidP="00383B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F65B5C5" w14:textId="77777777" w:rsidR="0020071F" w:rsidRDefault="0020071F" w:rsidP="00383B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8AFF36" w14:textId="6DA67630" w:rsidR="005A38C7" w:rsidRDefault="005A38C7" w:rsidP="00E62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8C7">
        <w:rPr>
          <w:rFonts w:ascii="Times New Roman" w:hAnsi="Times New Roman" w:cs="Times New Roman"/>
          <w:sz w:val="28"/>
          <w:szCs w:val="28"/>
        </w:rPr>
        <w:t>О действии Единых Правил в области защиты прав потребителей,</w:t>
      </w:r>
      <w:r w:rsidR="00E6226A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утвержденных Декретом Высшего Государственного Совета Союзного</w:t>
      </w:r>
      <w:r w:rsidR="00E6226A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государства №6 от 06.12.2024</w:t>
      </w:r>
    </w:p>
    <w:p w14:paraId="769D8364" w14:textId="77777777" w:rsidR="00950E04" w:rsidRPr="005A38C7" w:rsidRDefault="00950E04" w:rsidP="00E62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5AAFB4" w14:textId="358185DE" w:rsidR="005A38C7" w:rsidRPr="005A38C7" w:rsidRDefault="005A38C7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C7">
        <w:rPr>
          <w:rFonts w:ascii="Times New Roman" w:hAnsi="Times New Roman" w:cs="Times New Roman"/>
          <w:sz w:val="28"/>
          <w:szCs w:val="28"/>
        </w:rPr>
        <w:t>6 декабря 2024 года был принят Декрет Высшего Государственного</w:t>
      </w:r>
      <w:r w:rsidR="000F0FB0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 xml:space="preserve">Совета Союзного государства № 6 </w:t>
      </w:r>
      <w:r w:rsidR="00C24B03">
        <w:rPr>
          <w:rFonts w:ascii="Times New Roman" w:hAnsi="Times New Roman" w:cs="Times New Roman"/>
          <w:sz w:val="28"/>
          <w:szCs w:val="28"/>
        </w:rPr>
        <w:t>"</w:t>
      </w:r>
      <w:r w:rsidRPr="005A38C7">
        <w:rPr>
          <w:rFonts w:ascii="Times New Roman" w:hAnsi="Times New Roman" w:cs="Times New Roman"/>
          <w:sz w:val="28"/>
          <w:szCs w:val="28"/>
        </w:rPr>
        <w:t>О Единых правилах в области защиты</w:t>
      </w:r>
      <w:r w:rsidR="007F4A88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прав потребителей</w:t>
      </w:r>
      <w:r w:rsidR="00C24B03">
        <w:rPr>
          <w:rFonts w:ascii="Times New Roman" w:hAnsi="Times New Roman" w:cs="Times New Roman"/>
          <w:sz w:val="28"/>
          <w:szCs w:val="28"/>
        </w:rPr>
        <w:t>"</w:t>
      </w:r>
      <w:r w:rsidRPr="005A38C7">
        <w:rPr>
          <w:rFonts w:ascii="Times New Roman" w:hAnsi="Times New Roman" w:cs="Times New Roman"/>
          <w:sz w:val="28"/>
          <w:szCs w:val="28"/>
        </w:rPr>
        <w:t xml:space="preserve"> (далее – Единые правила).</w:t>
      </w:r>
    </w:p>
    <w:p w14:paraId="2964E4E9" w14:textId="3C225772" w:rsidR="005A38C7" w:rsidRPr="005A38C7" w:rsidRDefault="005A38C7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C7">
        <w:rPr>
          <w:rFonts w:ascii="Times New Roman" w:hAnsi="Times New Roman" w:cs="Times New Roman"/>
          <w:sz w:val="28"/>
          <w:szCs w:val="28"/>
        </w:rPr>
        <w:t xml:space="preserve">Единые правила </w:t>
      </w:r>
      <w:r w:rsidR="00100CD3">
        <w:rPr>
          <w:rFonts w:ascii="Times New Roman" w:hAnsi="Times New Roman" w:cs="Times New Roman"/>
          <w:sz w:val="28"/>
          <w:szCs w:val="28"/>
        </w:rPr>
        <w:t>–</w:t>
      </w:r>
      <w:r w:rsidRPr="005A38C7">
        <w:rPr>
          <w:rFonts w:ascii="Times New Roman" w:hAnsi="Times New Roman" w:cs="Times New Roman"/>
          <w:sz w:val="28"/>
          <w:szCs w:val="28"/>
        </w:rPr>
        <w:t xml:space="preserve"> это документ прямого действия и высшей</w:t>
      </w:r>
      <w:r w:rsidR="00100CD3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юридической силы, поэтому законы о защите прав потребителей государств</w:t>
      </w:r>
      <w:r w:rsidR="00100CD3">
        <w:rPr>
          <w:rFonts w:ascii="Times New Roman" w:hAnsi="Times New Roman" w:cs="Times New Roman"/>
          <w:sz w:val="28"/>
          <w:szCs w:val="28"/>
        </w:rPr>
        <w:t>-</w:t>
      </w:r>
      <w:r w:rsidRPr="005A38C7">
        <w:rPr>
          <w:rFonts w:ascii="Times New Roman" w:hAnsi="Times New Roman" w:cs="Times New Roman"/>
          <w:sz w:val="28"/>
          <w:szCs w:val="28"/>
        </w:rPr>
        <w:t xml:space="preserve">участников Союзного государства действуют только в части норм, </w:t>
      </w:r>
      <w:r w:rsidR="00101CB0">
        <w:rPr>
          <w:rFonts w:ascii="Times New Roman" w:hAnsi="Times New Roman" w:cs="Times New Roman"/>
          <w:sz w:val="28"/>
          <w:szCs w:val="28"/>
        </w:rPr>
        <w:br/>
      </w:r>
      <w:r w:rsidRPr="005A38C7">
        <w:rPr>
          <w:rFonts w:ascii="Times New Roman" w:hAnsi="Times New Roman" w:cs="Times New Roman"/>
          <w:sz w:val="28"/>
          <w:szCs w:val="28"/>
        </w:rPr>
        <w:t>не</w:t>
      </w:r>
      <w:r w:rsidR="00100CD3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противоречащих Единым правилам.</w:t>
      </w:r>
    </w:p>
    <w:p w14:paraId="7B69A14D" w14:textId="0C8175F3" w:rsidR="005A38C7" w:rsidRPr="005A38C7" w:rsidRDefault="005A38C7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C7">
        <w:rPr>
          <w:rFonts w:ascii="Times New Roman" w:hAnsi="Times New Roman" w:cs="Times New Roman"/>
          <w:sz w:val="28"/>
          <w:szCs w:val="28"/>
        </w:rPr>
        <w:t>Единые правила предназначены для регулирования отношений между</w:t>
      </w:r>
      <w:r w:rsidR="00CD7AEB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 xml:space="preserve">потребителями и различными участниками потребительского рынка </w:t>
      </w:r>
      <w:r w:rsidR="00101CB0">
        <w:rPr>
          <w:rFonts w:ascii="Times New Roman" w:hAnsi="Times New Roman" w:cs="Times New Roman"/>
          <w:sz w:val="28"/>
          <w:szCs w:val="28"/>
        </w:rPr>
        <w:br/>
      </w:r>
      <w:r w:rsidRPr="005A38C7">
        <w:rPr>
          <w:rFonts w:ascii="Times New Roman" w:hAnsi="Times New Roman" w:cs="Times New Roman"/>
          <w:sz w:val="28"/>
          <w:szCs w:val="28"/>
        </w:rPr>
        <w:t>в</w:t>
      </w:r>
      <w:r w:rsidR="00CD7AEB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Союзном государстве, а также для обеспечения высокого уровня правовой</w:t>
      </w:r>
      <w:r w:rsidR="00CD7AEB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защиты потребителей.</w:t>
      </w:r>
    </w:p>
    <w:p w14:paraId="5690372D" w14:textId="4CDDFB96" w:rsidR="005A38C7" w:rsidRPr="005A38C7" w:rsidRDefault="005A38C7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C7">
        <w:rPr>
          <w:rFonts w:ascii="Times New Roman" w:hAnsi="Times New Roman" w:cs="Times New Roman"/>
          <w:sz w:val="28"/>
          <w:szCs w:val="28"/>
        </w:rPr>
        <w:t>Единые правила являются гражданско-правовым актом и изложенные в</w:t>
      </w:r>
      <w:r w:rsidR="00CB4442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них нормы должны применяться участниками потребительского рынка при</w:t>
      </w:r>
      <w:r w:rsidR="00CB4442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установлении, исполнении, изменении и прекращении соответствующих</w:t>
      </w:r>
      <w:r w:rsidR="00CB4442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правоотношений с участием потребителей. Также положения Единых правил</w:t>
      </w:r>
      <w:r w:rsidR="00CB4442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должны учитываться при судебной защите прав потребителей.</w:t>
      </w:r>
    </w:p>
    <w:p w14:paraId="2516CD86" w14:textId="01038068" w:rsidR="005A38C7" w:rsidRPr="005A38C7" w:rsidRDefault="005A38C7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C7">
        <w:rPr>
          <w:rFonts w:ascii="Times New Roman" w:hAnsi="Times New Roman" w:cs="Times New Roman"/>
          <w:sz w:val="28"/>
          <w:szCs w:val="28"/>
        </w:rPr>
        <w:t>В Правилах расширено определение субъектов, реализующих</w:t>
      </w:r>
      <w:r w:rsidR="00CB4442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 xml:space="preserve">товары/оказывающих услуги потребителям. Помимо организаций </w:t>
      </w:r>
      <w:r w:rsidR="009716A7">
        <w:rPr>
          <w:rFonts w:ascii="Times New Roman" w:hAnsi="Times New Roman" w:cs="Times New Roman"/>
          <w:sz w:val="28"/>
          <w:szCs w:val="28"/>
        </w:rPr>
        <w:br/>
      </w:r>
      <w:r w:rsidRPr="005A38C7">
        <w:rPr>
          <w:rFonts w:ascii="Times New Roman" w:hAnsi="Times New Roman" w:cs="Times New Roman"/>
          <w:sz w:val="28"/>
          <w:szCs w:val="28"/>
        </w:rPr>
        <w:t>и</w:t>
      </w:r>
      <w:r w:rsidR="00CB4442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к ним отнесены физические лица, </w:t>
      </w:r>
      <w:r w:rsidR="00E271CE">
        <w:rPr>
          <w:rFonts w:ascii="Times New Roman" w:hAnsi="Times New Roman" w:cs="Times New Roman"/>
          <w:sz w:val="28"/>
          <w:szCs w:val="28"/>
        </w:rPr>
        <w:br/>
      </w:r>
      <w:r w:rsidRPr="005A38C7">
        <w:rPr>
          <w:rFonts w:ascii="Times New Roman" w:hAnsi="Times New Roman" w:cs="Times New Roman"/>
          <w:sz w:val="28"/>
          <w:szCs w:val="28"/>
        </w:rPr>
        <w:t>не</w:t>
      </w:r>
      <w:r w:rsidR="00CB4442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 xml:space="preserve">зарегистрированные в качестве индивидуальных предпринимателей, </w:t>
      </w:r>
      <w:r w:rsidR="00E271CE">
        <w:rPr>
          <w:rFonts w:ascii="Times New Roman" w:hAnsi="Times New Roman" w:cs="Times New Roman"/>
          <w:sz w:val="28"/>
          <w:szCs w:val="28"/>
        </w:rPr>
        <w:br/>
      </w:r>
      <w:r w:rsidRPr="005A38C7">
        <w:rPr>
          <w:rFonts w:ascii="Times New Roman" w:hAnsi="Times New Roman" w:cs="Times New Roman"/>
          <w:sz w:val="28"/>
          <w:szCs w:val="28"/>
        </w:rPr>
        <w:t>но, тем</w:t>
      </w:r>
      <w:r w:rsidR="00CB4442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 xml:space="preserve">не менее, выполняющие функции изготовителя, исполнителя </w:t>
      </w:r>
      <w:r w:rsidR="0075160C">
        <w:rPr>
          <w:rFonts w:ascii="Times New Roman" w:hAnsi="Times New Roman" w:cs="Times New Roman"/>
          <w:sz w:val="28"/>
          <w:szCs w:val="28"/>
        </w:rPr>
        <w:br/>
      </w:r>
      <w:r w:rsidRPr="005A38C7">
        <w:rPr>
          <w:rFonts w:ascii="Times New Roman" w:hAnsi="Times New Roman" w:cs="Times New Roman"/>
          <w:sz w:val="28"/>
          <w:szCs w:val="28"/>
        </w:rPr>
        <w:t>или продавца.</w:t>
      </w:r>
    </w:p>
    <w:p w14:paraId="442FE609" w14:textId="486D28BA" w:rsidR="005A38C7" w:rsidRPr="005A38C7" w:rsidRDefault="005A38C7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C7">
        <w:rPr>
          <w:rFonts w:ascii="Times New Roman" w:hAnsi="Times New Roman" w:cs="Times New Roman"/>
          <w:sz w:val="28"/>
          <w:szCs w:val="28"/>
        </w:rPr>
        <w:t xml:space="preserve">В перечень лиц, ответственных перед потребителями за нарушение </w:t>
      </w:r>
      <w:r w:rsidR="0075160C">
        <w:rPr>
          <w:rFonts w:ascii="Times New Roman" w:hAnsi="Times New Roman" w:cs="Times New Roman"/>
          <w:sz w:val="28"/>
          <w:szCs w:val="28"/>
        </w:rPr>
        <w:br/>
      </w:r>
      <w:r w:rsidRPr="005A38C7">
        <w:rPr>
          <w:rFonts w:ascii="Times New Roman" w:hAnsi="Times New Roman" w:cs="Times New Roman"/>
          <w:sz w:val="28"/>
          <w:szCs w:val="28"/>
        </w:rPr>
        <w:t>их</w:t>
      </w:r>
      <w:r w:rsidR="006D440B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 xml:space="preserve">прав, дополнительно включены также поставщики </w:t>
      </w:r>
      <w:r w:rsidR="000A6DB9">
        <w:rPr>
          <w:rFonts w:ascii="Times New Roman" w:hAnsi="Times New Roman" w:cs="Times New Roman"/>
          <w:sz w:val="28"/>
          <w:szCs w:val="28"/>
        </w:rPr>
        <w:t>–</w:t>
      </w:r>
      <w:r w:rsidRPr="005A38C7">
        <w:rPr>
          <w:rFonts w:ascii="Times New Roman" w:hAnsi="Times New Roman" w:cs="Times New Roman"/>
          <w:sz w:val="28"/>
          <w:szCs w:val="28"/>
        </w:rPr>
        <w:t xml:space="preserve"> оптовые продавцы. Это</w:t>
      </w:r>
      <w:r w:rsidR="006D440B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 xml:space="preserve">может помочь потребителю в ситуациях, когда, например, того, </w:t>
      </w:r>
      <w:r w:rsidR="0075160C">
        <w:rPr>
          <w:rFonts w:ascii="Times New Roman" w:hAnsi="Times New Roman" w:cs="Times New Roman"/>
          <w:sz w:val="28"/>
          <w:szCs w:val="28"/>
        </w:rPr>
        <w:br/>
      </w:r>
      <w:r w:rsidRPr="005A38C7">
        <w:rPr>
          <w:rFonts w:ascii="Times New Roman" w:hAnsi="Times New Roman" w:cs="Times New Roman"/>
          <w:sz w:val="28"/>
          <w:szCs w:val="28"/>
        </w:rPr>
        <w:t>кто продал</w:t>
      </w:r>
      <w:r w:rsidR="006D440B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 xml:space="preserve">ему некачественный товар, уже нет на рынке, а изготовитель </w:t>
      </w:r>
      <w:r w:rsidR="0075160C">
        <w:rPr>
          <w:rFonts w:ascii="Times New Roman" w:hAnsi="Times New Roman" w:cs="Times New Roman"/>
          <w:sz w:val="28"/>
          <w:szCs w:val="28"/>
        </w:rPr>
        <w:br/>
      </w:r>
      <w:r w:rsidRPr="005A38C7">
        <w:rPr>
          <w:rFonts w:ascii="Times New Roman" w:hAnsi="Times New Roman" w:cs="Times New Roman"/>
          <w:sz w:val="28"/>
          <w:szCs w:val="28"/>
        </w:rPr>
        <w:t>и импортер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недоступны или не реагируют на претензию.</w:t>
      </w:r>
    </w:p>
    <w:p w14:paraId="7C98C91F" w14:textId="77777777" w:rsidR="005A38C7" w:rsidRPr="005A38C7" w:rsidRDefault="005A38C7" w:rsidP="00751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C7">
        <w:rPr>
          <w:rFonts w:ascii="Times New Roman" w:hAnsi="Times New Roman" w:cs="Times New Roman"/>
          <w:sz w:val="28"/>
          <w:szCs w:val="28"/>
        </w:rPr>
        <w:t>Расширена сфера ответственности маркетплейсов.</w:t>
      </w:r>
    </w:p>
    <w:p w14:paraId="56499C45" w14:textId="21D10197" w:rsidR="005A38C7" w:rsidRPr="005A38C7" w:rsidRDefault="005A38C7" w:rsidP="00751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C7">
        <w:rPr>
          <w:rFonts w:ascii="Times New Roman" w:hAnsi="Times New Roman" w:cs="Times New Roman"/>
          <w:sz w:val="28"/>
          <w:szCs w:val="28"/>
        </w:rPr>
        <w:t>На агрегатор</w:t>
      </w:r>
      <w:r w:rsidR="005F5A3A">
        <w:rPr>
          <w:rFonts w:ascii="Times New Roman" w:hAnsi="Times New Roman" w:cs="Times New Roman"/>
          <w:sz w:val="28"/>
          <w:szCs w:val="28"/>
        </w:rPr>
        <w:t>ы</w:t>
      </w:r>
      <w:r w:rsidRPr="005A38C7">
        <w:rPr>
          <w:rFonts w:ascii="Times New Roman" w:hAnsi="Times New Roman" w:cs="Times New Roman"/>
          <w:sz w:val="28"/>
          <w:szCs w:val="28"/>
        </w:rPr>
        <w:t xml:space="preserve"> информации о продукции возлагается обязанность</w:t>
      </w:r>
      <w:r w:rsidR="00222280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контролировать соблюдение продавцами (исполнителями), с которыми у них</w:t>
      </w:r>
      <w:r w:rsidR="00222280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заключен договор, требований Единых Правил. Агрегатор также обязан</w:t>
      </w:r>
      <w:r w:rsidR="00222280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>создать условия для того, чтобы продавец (исполнитель) предоставил точную</w:t>
      </w:r>
      <w:r w:rsidR="00222280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 xml:space="preserve">и полную информацию о реализуемой продукции и самом себе. </w:t>
      </w:r>
    </w:p>
    <w:p w14:paraId="6F13A520" w14:textId="4BAC024D" w:rsidR="0020071F" w:rsidRDefault="005A38C7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C7">
        <w:rPr>
          <w:rFonts w:ascii="Times New Roman" w:hAnsi="Times New Roman" w:cs="Times New Roman"/>
          <w:sz w:val="28"/>
          <w:szCs w:val="28"/>
        </w:rPr>
        <w:t>Введено обобщающее понятие для всех объектов потребительских</w:t>
      </w:r>
      <w:r w:rsidR="00472098">
        <w:rPr>
          <w:rFonts w:ascii="Times New Roman" w:hAnsi="Times New Roman" w:cs="Times New Roman"/>
          <w:sz w:val="28"/>
          <w:szCs w:val="28"/>
        </w:rPr>
        <w:t xml:space="preserve"> </w:t>
      </w:r>
      <w:r w:rsidRPr="005A38C7">
        <w:rPr>
          <w:rFonts w:ascii="Times New Roman" w:hAnsi="Times New Roman" w:cs="Times New Roman"/>
          <w:sz w:val="28"/>
          <w:szCs w:val="28"/>
        </w:rPr>
        <w:t xml:space="preserve">правоотношений – </w:t>
      </w:r>
      <w:r w:rsidR="00222280">
        <w:rPr>
          <w:rFonts w:ascii="Times New Roman" w:hAnsi="Times New Roman" w:cs="Times New Roman"/>
          <w:sz w:val="28"/>
          <w:szCs w:val="28"/>
        </w:rPr>
        <w:t>"</w:t>
      </w:r>
      <w:r w:rsidRPr="005A38C7">
        <w:rPr>
          <w:rFonts w:ascii="Times New Roman" w:hAnsi="Times New Roman" w:cs="Times New Roman"/>
          <w:sz w:val="28"/>
          <w:szCs w:val="28"/>
        </w:rPr>
        <w:t>продукция</w:t>
      </w:r>
      <w:r w:rsidR="00222280">
        <w:rPr>
          <w:rFonts w:ascii="Times New Roman" w:hAnsi="Times New Roman" w:cs="Times New Roman"/>
          <w:sz w:val="28"/>
          <w:szCs w:val="28"/>
        </w:rPr>
        <w:t>"</w:t>
      </w:r>
      <w:r w:rsidRPr="005A38C7">
        <w:rPr>
          <w:rFonts w:ascii="Times New Roman" w:hAnsi="Times New Roman" w:cs="Times New Roman"/>
          <w:sz w:val="28"/>
          <w:szCs w:val="28"/>
        </w:rPr>
        <w:t>. Продукция в соответствии с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FA8">
        <w:rPr>
          <w:rFonts w:ascii="Times New Roman" w:hAnsi="Times New Roman" w:cs="Times New Roman"/>
          <w:sz w:val="28"/>
          <w:szCs w:val="28"/>
        </w:rPr>
        <w:t xml:space="preserve">– </w:t>
      </w:r>
      <w:r w:rsidRPr="005A38C7">
        <w:rPr>
          <w:rFonts w:ascii="Times New Roman" w:hAnsi="Times New Roman" w:cs="Times New Roman"/>
          <w:sz w:val="28"/>
          <w:szCs w:val="28"/>
        </w:rPr>
        <w:t>это товар, результат работы, услуга, цифровой продукт.</w:t>
      </w:r>
    </w:p>
    <w:p w14:paraId="5289E810" w14:textId="4B5B0EDD" w:rsidR="00C350DB" w:rsidRPr="00C545D8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 xml:space="preserve">Одно из ключевых отличий между Едиными правилами и </w:t>
      </w:r>
      <w:r w:rsidR="002948AB">
        <w:rPr>
          <w:rFonts w:ascii="Times New Roman" w:hAnsi="Times New Roman" w:cs="Times New Roman"/>
          <w:sz w:val="28"/>
          <w:szCs w:val="28"/>
        </w:rPr>
        <w:t>з</w:t>
      </w:r>
      <w:r w:rsidRPr="00C350DB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2948AB">
        <w:rPr>
          <w:rFonts w:ascii="Times New Roman" w:hAnsi="Times New Roman" w:cs="Times New Roman"/>
          <w:sz w:val="28"/>
          <w:szCs w:val="28"/>
        </w:rPr>
        <w:br/>
      </w:r>
      <w:r w:rsidR="002948AB" w:rsidRPr="002948AB">
        <w:rPr>
          <w:rFonts w:ascii="Times New Roman" w:hAnsi="Times New Roman" w:cs="Times New Roman"/>
          <w:sz w:val="28"/>
          <w:szCs w:val="28"/>
        </w:rPr>
        <w:t>о Защите прав потребителей (далее — Закон о ЗПП)</w:t>
      </w:r>
      <w:r w:rsidRPr="00C350DB">
        <w:rPr>
          <w:rFonts w:ascii="Times New Roman" w:hAnsi="Times New Roman" w:cs="Times New Roman"/>
          <w:sz w:val="28"/>
          <w:szCs w:val="28"/>
        </w:rPr>
        <w:t xml:space="preserve"> касается сроков замены </w:t>
      </w:r>
      <w:r w:rsidRPr="00C350DB">
        <w:rPr>
          <w:rFonts w:ascii="Times New Roman" w:hAnsi="Times New Roman" w:cs="Times New Roman"/>
          <w:sz w:val="28"/>
          <w:szCs w:val="28"/>
        </w:rPr>
        <w:lastRenderedPageBreak/>
        <w:t xml:space="preserve">товаров, устранения недостатков товаров </w:t>
      </w:r>
      <w:r w:rsidRPr="00C545D8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="00591AE6" w:rsidRPr="00C545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45D8">
        <w:rPr>
          <w:rFonts w:ascii="Times New Roman" w:hAnsi="Times New Roman" w:cs="Times New Roman"/>
          <w:spacing w:val="-4"/>
          <w:sz w:val="28"/>
          <w:szCs w:val="28"/>
        </w:rPr>
        <w:t>услуг, а также сроков удовлетворения отдельных требований потребителя.</w:t>
      </w:r>
    </w:p>
    <w:p w14:paraId="6897D863" w14:textId="5E4E90FB" w:rsidR="00C350DB" w:rsidRPr="00C350DB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>Законом о ЗПП предусмотрено, что замена некачественного товара</w:t>
      </w:r>
      <w:r w:rsidR="00591AE6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производится в течение 7 дней со дня предъявления указанного требования</w:t>
      </w:r>
      <w:r w:rsidR="00591AE6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 xml:space="preserve">потребителем, а при необходимости дополнительной проверки качества </w:t>
      </w:r>
      <w:r w:rsidR="00591AE6">
        <w:rPr>
          <w:rFonts w:ascii="Times New Roman" w:hAnsi="Times New Roman" w:cs="Times New Roman"/>
          <w:sz w:val="28"/>
          <w:szCs w:val="28"/>
        </w:rPr>
        <w:t>–</w:t>
      </w:r>
      <w:r w:rsidRPr="00C350DB">
        <w:rPr>
          <w:rFonts w:ascii="Times New Roman" w:hAnsi="Times New Roman" w:cs="Times New Roman"/>
          <w:sz w:val="28"/>
          <w:szCs w:val="28"/>
        </w:rPr>
        <w:t xml:space="preserve"> </w:t>
      </w:r>
      <w:r w:rsidR="00E905A9">
        <w:rPr>
          <w:rFonts w:ascii="Times New Roman" w:hAnsi="Times New Roman" w:cs="Times New Roman"/>
          <w:sz w:val="28"/>
          <w:szCs w:val="28"/>
        </w:rPr>
        <w:br/>
      </w:r>
      <w:r w:rsidRPr="00C350DB">
        <w:rPr>
          <w:rFonts w:ascii="Times New Roman" w:hAnsi="Times New Roman" w:cs="Times New Roman"/>
          <w:sz w:val="28"/>
          <w:szCs w:val="28"/>
        </w:rPr>
        <w:t>в</w:t>
      </w:r>
      <w:r w:rsidR="00591AE6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течение 20 дней со дня предъявления требования.</w:t>
      </w:r>
    </w:p>
    <w:p w14:paraId="1B4CBAF1" w14:textId="6308023F" w:rsidR="00C350DB" w:rsidRPr="00C350DB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>В соответствии с Едиными правилами замена товара ненадлежащего</w:t>
      </w:r>
      <w:r w:rsidR="00591AE6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качества осуществляется также в течение 7 дней, однако при необходимости</w:t>
      </w:r>
      <w:r w:rsidR="00591AE6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дополнительной проверки качества срок замены товара составляет 14 дней со</w:t>
      </w:r>
      <w:r w:rsidR="00591AE6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дня предъявления указанного требования.</w:t>
      </w:r>
    </w:p>
    <w:p w14:paraId="466CCDBE" w14:textId="73E81D6E" w:rsidR="00C350DB" w:rsidRPr="00C350DB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>Когда речь идет об устранении недостатков товара, Единые правила</w:t>
      </w:r>
      <w:r w:rsidR="0087600A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указывают, что</w:t>
      </w:r>
      <w:r w:rsidR="00782893">
        <w:rPr>
          <w:rFonts w:ascii="Times New Roman" w:hAnsi="Times New Roman" w:cs="Times New Roman"/>
          <w:sz w:val="28"/>
          <w:szCs w:val="28"/>
        </w:rPr>
        <w:t>,</w:t>
      </w:r>
      <w:r w:rsidRPr="00C350DB">
        <w:rPr>
          <w:rFonts w:ascii="Times New Roman" w:hAnsi="Times New Roman" w:cs="Times New Roman"/>
          <w:sz w:val="28"/>
          <w:szCs w:val="28"/>
        </w:rPr>
        <w:t xml:space="preserve"> если срок устранения недостатков не зафиксирован</w:t>
      </w:r>
      <w:r w:rsidR="008B6BA6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 xml:space="preserve">письменно сторонами, они должны быть устранены немедленно, то есть </w:t>
      </w:r>
      <w:r w:rsidR="0016581F">
        <w:rPr>
          <w:rFonts w:ascii="Times New Roman" w:hAnsi="Times New Roman" w:cs="Times New Roman"/>
          <w:sz w:val="28"/>
          <w:szCs w:val="28"/>
        </w:rPr>
        <w:br/>
      </w:r>
      <w:r w:rsidRPr="00C350DB">
        <w:rPr>
          <w:rFonts w:ascii="Times New Roman" w:hAnsi="Times New Roman" w:cs="Times New Roman"/>
          <w:sz w:val="28"/>
          <w:szCs w:val="28"/>
        </w:rPr>
        <w:t>в</w:t>
      </w:r>
      <w:r w:rsidR="0087600A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минимально возможный срок, исходя из обычных методов ремонта.</w:t>
      </w:r>
    </w:p>
    <w:p w14:paraId="304156CF" w14:textId="2ABE0145" w:rsidR="00C350DB" w:rsidRPr="00C350DB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>Если же срок оговаривается письменным соглашением, он не может</w:t>
      </w:r>
      <w:r w:rsidR="0087600A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 xml:space="preserve">превышать 14 дней. При этом отсутствие необходимых запасных частей </w:t>
      </w:r>
      <w:r w:rsidR="0016581F">
        <w:rPr>
          <w:rFonts w:ascii="Times New Roman" w:hAnsi="Times New Roman" w:cs="Times New Roman"/>
          <w:sz w:val="28"/>
          <w:szCs w:val="28"/>
        </w:rPr>
        <w:br/>
      </w:r>
      <w:r w:rsidRPr="00C350DB">
        <w:rPr>
          <w:rFonts w:ascii="Times New Roman" w:hAnsi="Times New Roman" w:cs="Times New Roman"/>
          <w:sz w:val="28"/>
          <w:szCs w:val="28"/>
        </w:rPr>
        <w:t>не</w:t>
      </w:r>
      <w:r w:rsidR="00F62155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освобождает от ответственности за нарушение срока и не является</w:t>
      </w:r>
      <w:r w:rsidR="00F62155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основанием для заключения соглашения о новом сроке.</w:t>
      </w:r>
    </w:p>
    <w:p w14:paraId="301B8A80" w14:textId="3F6D4809" w:rsidR="00C350DB" w:rsidRPr="00C350DB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>Что касается недостатков выполненных работ (услуг), то они должны</w:t>
      </w:r>
      <w:r w:rsidR="000E7AB4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быть устранены исполнителем в течение 14 дней, если иное не установлено</w:t>
      </w:r>
      <w:r w:rsidR="000E7AB4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соглашением сторон. Таким образом, Единые правила</w:t>
      </w:r>
      <w:r w:rsidR="002C26B7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устанавливают</w:t>
      </w:r>
      <w:r w:rsidR="000E7AB4">
        <w:rPr>
          <w:rFonts w:ascii="Times New Roman" w:hAnsi="Times New Roman" w:cs="Times New Roman"/>
          <w:sz w:val="28"/>
          <w:szCs w:val="28"/>
        </w:rPr>
        <w:t xml:space="preserve"> </w:t>
      </w:r>
      <w:r w:rsidR="002C26B7">
        <w:rPr>
          <w:rFonts w:ascii="Times New Roman" w:hAnsi="Times New Roman" w:cs="Times New Roman"/>
          <w:sz w:val="28"/>
          <w:szCs w:val="28"/>
        </w:rPr>
        <w:br/>
      </w:r>
      <w:r w:rsidRPr="00C350DB">
        <w:rPr>
          <w:rFonts w:ascii="Times New Roman" w:hAnsi="Times New Roman" w:cs="Times New Roman"/>
          <w:sz w:val="28"/>
          <w:szCs w:val="28"/>
        </w:rPr>
        <w:t>14-дневный срок для устранения как недостатков товаров, так и недостатков</w:t>
      </w:r>
      <w:r w:rsidR="000E7AB4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работ (услуг).</w:t>
      </w:r>
    </w:p>
    <w:p w14:paraId="7513E7AF" w14:textId="3E70231A" w:rsidR="00C350DB" w:rsidRPr="00C350DB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>В свою очередь, Закон о ЗПП допускает установление срока</w:t>
      </w:r>
      <w:r w:rsidR="00880A66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 xml:space="preserve">устранения недостатков товара письменным соглашением сторон, </w:t>
      </w:r>
      <w:r w:rsidR="0016581F">
        <w:rPr>
          <w:rFonts w:ascii="Times New Roman" w:hAnsi="Times New Roman" w:cs="Times New Roman"/>
          <w:sz w:val="28"/>
          <w:szCs w:val="28"/>
        </w:rPr>
        <w:br/>
      </w:r>
      <w:r w:rsidRPr="00C350DB">
        <w:rPr>
          <w:rFonts w:ascii="Times New Roman" w:hAnsi="Times New Roman" w:cs="Times New Roman"/>
          <w:sz w:val="28"/>
          <w:szCs w:val="28"/>
        </w:rPr>
        <w:t>но этот</w:t>
      </w:r>
      <w:r w:rsidR="00880A66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 xml:space="preserve">срок не может превышать 45 дней, что существенно отличается </w:t>
      </w:r>
      <w:r w:rsidR="00E22F29">
        <w:rPr>
          <w:rFonts w:ascii="Times New Roman" w:hAnsi="Times New Roman" w:cs="Times New Roman"/>
          <w:sz w:val="28"/>
          <w:szCs w:val="28"/>
        </w:rPr>
        <w:br/>
      </w:r>
      <w:r w:rsidRPr="00C350DB">
        <w:rPr>
          <w:rFonts w:ascii="Times New Roman" w:hAnsi="Times New Roman" w:cs="Times New Roman"/>
          <w:sz w:val="28"/>
          <w:szCs w:val="28"/>
        </w:rPr>
        <w:t>от</w:t>
      </w:r>
      <w:r w:rsidR="00880A66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предусмотренного Едиными правилами 14-дневного срока.</w:t>
      </w:r>
    </w:p>
    <w:p w14:paraId="6E8DCE96" w14:textId="1D4726EE" w:rsidR="00C350DB" w:rsidRPr="00C350DB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>Применительно к устранению недостатков выполненных работ</w:t>
      </w:r>
      <w:r w:rsidR="001776A1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(оказанных услуг) Закон о ЗПП предоставляет исполнителю разумный срок,</w:t>
      </w:r>
      <w:r w:rsidR="001776A1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определенный потребителем, не уточняя конкретные временные границы.</w:t>
      </w:r>
    </w:p>
    <w:p w14:paraId="6B824F2F" w14:textId="695FEC97" w:rsidR="00C350DB" w:rsidRPr="00C350DB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>Срок устранения иных требований потребителей в указанных</w:t>
      </w:r>
      <w:r w:rsidR="006F0A9B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нормативных актах правового регулирования также различен.</w:t>
      </w:r>
    </w:p>
    <w:p w14:paraId="7FBFB342" w14:textId="46A9D3CC" w:rsidR="00C350DB" w:rsidRPr="00C350DB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>В силу Закона о ЗПП требования потребителя о возврате уплаченной</w:t>
      </w:r>
      <w:r w:rsidR="006F0A9B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за товар денежной суммы, о соразмерном уменьшении покупной цены</w:t>
      </w:r>
      <w:r w:rsidR="006F0A9B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товара, о возмещении убытков, возникших с продажей товара</w:t>
      </w:r>
      <w:r w:rsidR="006F0A9B">
        <w:rPr>
          <w:rFonts w:ascii="Times New Roman" w:hAnsi="Times New Roman" w:cs="Times New Roman"/>
          <w:sz w:val="28"/>
          <w:szCs w:val="28"/>
        </w:rPr>
        <w:t xml:space="preserve"> </w:t>
      </w:r>
      <w:r w:rsidRPr="00C350DB">
        <w:rPr>
          <w:rFonts w:ascii="Times New Roman" w:hAnsi="Times New Roman" w:cs="Times New Roman"/>
          <w:sz w:val="28"/>
          <w:szCs w:val="28"/>
        </w:rPr>
        <w:t>ненадлежащего качества</w:t>
      </w:r>
      <w:r w:rsidR="008A798F">
        <w:rPr>
          <w:rFonts w:ascii="Times New Roman" w:hAnsi="Times New Roman" w:cs="Times New Roman"/>
          <w:sz w:val="28"/>
          <w:szCs w:val="28"/>
        </w:rPr>
        <w:t>,</w:t>
      </w:r>
      <w:r w:rsidRPr="00C350DB">
        <w:rPr>
          <w:rFonts w:ascii="Times New Roman" w:hAnsi="Times New Roman" w:cs="Times New Roman"/>
          <w:sz w:val="28"/>
          <w:szCs w:val="28"/>
        </w:rPr>
        <w:t xml:space="preserve"> подлежат удовлетворению в течение 10 дней.</w:t>
      </w:r>
    </w:p>
    <w:p w14:paraId="11C11E61" w14:textId="77777777" w:rsidR="006C1F48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 xml:space="preserve">Положениями Единых правил указанные требования потребителя должны быть удовлетворены в течение 7 дней. </w:t>
      </w:r>
    </w:p>
    <w:p w14:paraId="29A4AFC0" w14:textId="77777777" w:rsidR="00B031A0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 xml:space="preserve">В Единые Правила включено новое для потребительского законодательства понятие </w:t>
      </w:r>
      <w:r w:rsidR="006914DA">
        <w:rPr>
          <w:rFonts w:ascii="Times New Roman" w:hAnsi="Times New Roman" w:cs="Times New Roman"/>
          <w:sz w:val="28"/>
          <w:szCs w:val="28"/>
        </w:rPr>
        <w:t>"</w:t>
      </w:r>
      <w:r w:rsidRPr="00C350DB">
        <w:rPr>
          <w:rFonts w:ascii="Times New Roman" w:hAnsi="Times New Roman" w:cs="Times New Roman"/>
          <w:sz w:val="28"/>
          <w:szCs w:val="28"/>
        </w:rPr>
        <w:t>цифровой продукт</w:t>
      </w:r>
      <w:r w:rsidR="006914DA">
        <w:rPr>
          <w:rFonts w:ascii="Times New Roman" w:hAnsi="Times New Roman" w:cs="Times New Roman"/>
          <w:sz w:val="28"/>
          <w:szCs w:val="28"/>
        </w:rPr>
        <w:t>"</w:t>
      </w:r>
      <w:r w:rsidRPr="00C350DB">
        <w:rPr>
          <w:rFonts w:ascii="Times New Roman" w:hAnsi="Times New Roman" w:cs="Times New Roman"/>
          <w:sz w:val="28"/>
          <w:szCs w:val="28"/>
        </w:rPr>
        <w:t xml:space="preserve">, под которым понимается </w:t>
      </w:r>
      <w:r w:rsidR="006914DA">
        <w:rPr>
          <w:rFonts w:ascii="Times New Roman" w:hAnsi="Times New Roman" w:cs="Times New Roman"/>
          <w:sz w:val="28"/>
          <w:szCs w:val="28"/>
        </w:rPr>
        <w:t>"</w:t>
      </w:r>
      <w:r w:rsidRPr="00C350DB">
        <w:rPr>
          <w:rFonts w:ascii="Times New Roman" w:hAnsi="Times New Roman" w:cs="Times New Roman"/>
          <w:sz w:val="28"/>
          <w:szCs w:val="28"/>
        </w:rPr>
        <w:t xml:space="preserve">объект гражданских прав, зафиксированный с помощью цифровых технологий (преобразованный в цифровой формат) посредством создания записи о нем в информационной системе (системах), в которой происходит взаимодействие с потребителем по поводу этого объекта, в том числе </w:t>
      </w:r>
      <w:r w:rsidRPr="00C350DB">
        <w:rPr>
          <w:rFonts w:ascii="Times New Roman" w:hAnsi="Times New Roman" w:cs="Times New Roman"/>
          <w:sz w:val="28"/>
          <w:szCs w:val="28"/>
        </w:rPr>
        <w:lastRenderedPageBreak/>
        <w:t>программы и элементы программ для ЭВМ (включая порождаемые программой аудиовизуальные отображения), фонограммы, аудиовизуальные произведения, мультимедийные продукты интеллектуальной деятельности, преобразованные в цифровой формат и предназначенные для реализации потребителям (использования за плату)</w:t>
      </w:r>
      <w:r w:rsidR="00E83087">
        <w:rPr>
          <w:rFonts w:ascii="Times New Roman" w:hAnsi="Times New Roman" w:cs="Times New Roman"/>
          <w:sz w:val="28"/>
          <w:szCs w:val="28"/>
        </w:rPr>
        <w:t>"</w:t>
      </w:r>
      <w:r w:rsidRPr="00C350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36D7CC" w14:textId="77777777" w:rsidR="00774744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>К цифровым продуктам возможно отнести подписки на различные услуги телевидения</w:t>
      </w:r>
      <w:r w:rsidR="00774744">
        <w:rPr>
          <w:rFonts w:ascii="Times New Roman" w:hAnsi="Times New Roman" w:cs="Times New Roman"/>
          <w:sz w:val="28"/>
          <w:szCs w:val="28"/>
        </w:rPr>
        <w:t>.</w:t>
      </w:r>
    </w:p>
    <w:p w14:paraId="297555A8" w14:textId="77777777" w:rsidR="004677E7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 xml:space="preserve">Защите прав потребителей при реализации цифровых продуктов посвящена специальная глава Единых правил. </w:t>
      </w:r>
    </w:p>
    <w:p w14:paraId="3122B175" w14:textId="77777777" w:rsidR="004677E7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 xml:space="preserve">После заключения между продавцом (агрегатором) и потребителем сделки по приобретению цифрового продукта, доступ к цифровому продукту должен быть предоставлен незамедлительно. </w:t>
      </w:r>
    </w:p>
    <w:p w14:paraId="2E14A002" w14:textId="01646AE5" w:rsidR="00F15E0A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 xml:space="preserve">Если цифровой продукт предполагает периодическое внесение (списание) абонентской платы, продавец (агрегатор) обязан не менее чем </w:t>
      </w:r>
      <w:r w:rsidR="00F80278">
        <w:rPr>
          <w:rFonts w:ascii="Times New Roman" w:hAnsi="Times New Roman" w:cs="Times New Roman"/>
          <w:sz w:val="28"/>
          <w:szCs w:val="28"/>
        </w:rPr>
        <w:br/>
      </w:r>
      <w:r w:rsidRPr="00C350DB">
        <w:rPr>
          <w:rFonts w:ascii="Times New Roman" w:hAnsi="Times New Roman" w:cs="Times New Roman"/>
          <w:sz w:val="28"/>
          <w:szCs w:val="28"/>
        </w:rPr>
        <w:t>за три дня до очередного внесения (списания) абонентской платы уведомить потребителя о предстоящем внесении (списании) денежных средств.</w:t>
      </w:r>
    </w:p>
    <w:p w14:paraId="2B76FD6B" w14:textId="14924C94" w:rsidR="00002F41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 xml:space="preserve">Уведомление о предстоящем внесении (списании) абонентской платы должно содержать информацию о порядке отказа от цифрового продукта </w:t>
      </w:r>
      <w:r w:rsidR="00312E12">
        <w:rPr>
          <w:rFonts w:ascii="Times New Roman" w:hAnsi="Times New Roman" w:cs="Times New Roman"/>
          <w:sz w:val="28"/>
          <w:szCs w:val="28"/>
        </w:rPr>
        <w:br/>
      </w:r>
      <w:r w:rsidRPr="00C350DB">
        <w:rPr>
          <w:rFonts w:ascii="Times New Roman" w:hAnsi="Times New Roman" w:cs="Times New Roman"/>
          <w:sz w:val="28"/>
          <w:szCs w:val="28"/>
        </w:rPr>
        <w:t xml:space="preserve">и прекращения внесения (списания) абонентской платы. </w:t>
      </w:r>
    </w:p>
    <w:p w14:paraId="15E444B9" w14:textId="043AE181" w:rsidR="004409C1" w:rsidRDefault="00C350D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DB">
        <w:rPr>
          <w:rFonts w:ascii="Times New Roman" w:hAnsi="Times New Roman" w:cs="Times New Roman"/>
          <w:sz w:val="28"/>
          <w:szCs w:val="28"/>
        </w:rPr>
        <w:t xml:space="preserve">Законодательством предусмотрено право </w:t>
      </w:r>
      <w:r w:rsidR="00BA500B" w:rsidRPr="00BA500B">
        <w:rPr>
          <w:rFonts w:ascii="Times New Roman" w:hAnsi="Times New Roman" w:cs="Times New Roman"/>
          <w:sz w:val="28"/>
          <w:szCs w:val="28"/>
        </w:rPr>
        <w:t xml:space="preserve">отказаться от цифрового продукта надлежащего качества и потребовать возврата уплаченной </w:t>
      </w:r>
      <w:r w:rsidR="00312E12">
        <w:rPr>
          <w:rFonts w:ascii="Times New Roman" w:hAnsi="Times New Roman" w:cs="Times New Roman"/>
          <w:sz w:val="28"/>
          <w:szCs w:val="28"/>
        </w:rPr>
        <w:br/>
      </w:r>
      <w:r w:rsidR="00BA500B" w:rsidRPr="00BA500B">
        <w:rPr>
          <w:rFonts w:ascii="Times New Roman" w:hAnsi="Times New Roman" w:cs="Times New Roman"/>
          <w:sz w:val="28"/>
          <w:szCs w:val="28"/>
        </w:rPr>
        <w:t xml:space="preserve">за указанный цифровой продукт денежной суммы в течение семи дней, </w:t>
      </w:r>
      <w:r w:rsidR="00312E12">
        <w:rPr>
          <w:rFonts w:ascii="Times New Roman" w:hAnsi="Times New Roman" w:cs="Times New Roman"/>
          <w:sz w:val="28"/>
          <w:szCs w:val="28"/>
        </w:rPr>
        <w:br/>
      </w:r>
      <w:r w:rsidR="00BA500B" w:rsidRPr="00BA500B">
        <w:rPr>
          <w:rFonts w:ascii="Times New Roman" w:hAnsi="Times New Roman" w:cs="Times New Roman"/>
          <w:sz w:val="28"/>
          <w:szCs w:val="28"/>
        </w:rPr>
        <w:t xml:space="preserve">не считая дня его покупки. </w:t>
      </w:r>
    </w:p>
    <w:p w14:paraId="6E22EA86" w14:textId="7A26187F" w:rsidR="004409C1" w:rsidRDefault="00BA500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00B">
        <w:rPr>
          <w:rFonts w:ascii="Times New Roman" w:hAnsi="Times New Roman" w:cs="Times New Roman"/>
          <w:sz w:val="28"/>
          <w:szCs w:val="28"/>
        </w:rPr>
        <w:t xml:space="preserve">Принятые законодателем нормы позволят потребителю осуществить свой выбор </w:t>
      </w:r>
      <w:r w:rsidR="00E1675A">
        <w:rPr>
          <w:rFonts w:ascii="Times New Roman" w:hAnsi="Times New Roman" w:cs="Times New Roman"/>
          <w:sz w:val="28"/>
          <w:szCs w:val="28"/>
        </w:rPr>
        <w:t>при</w:t>
      </w:r>
      <w:r w:rsidRPr="00BA500B">
        <w:rPr>
          <w:rFonts w:ascii="Times New Roman" w:hAnsi="Times New Roman" w:cs="Times New Roman"/>
          <w:sz w:val="28"/>
          <w:szCs w:val="28"/>
        </w:rPr>
        <w:t xml:space="preserve"> приобретен</w:t>
      </w:r>
      <w:r w:rsidR="00E1675A">
        <w:rPr>
          <w:rFonts w:ascii="Times New Roman" w:hAnsi="Times New Roman" w:cs="Times New Roman"/>
          <w:sz w:val="28"/>
          <w:szCs w:val="28"/>
        </w:rPr>
        <w:t>ии</w:t>
      </w:r>
      <w:r w:rsidRPr="00BA500B">
        <w:rPr>
          <w:rFonts w:ascii="Times New Roman" w:hAnsi="Times New Roman" w:cs="Times New Roman"/>
          <w:sz w:val="28"/>
          <w:szCs w:val="28"/>
        </w:rPr>
        <w:t xml:space="preserve"> цифровых продуктов более осознанно, </w:t>
      </w:r>
      <w:r w:rsidR="00312E12">
        <w:rPr>
          <w:rFonts w:ascii="Times New Roman" w:hAnsi="Times New Roman" w:cs="Times New Roman"/>
          <w:sz w:val="28"/>
          <w:szCs w:val="28"/>
        </w:rPr>
        <w:br/>
      </w:r>
      <w:r w:rsidRPr="00BA500B">
        <w:rPr>
          <w:rFonts w:ascii="Times New Roman" w:hAnsi="Times New Roman" w:cs="Times New Roman"/>
          <w:sz w:val="28"/>
          <w:szCs w:val="28"/>
        </w:rPr>
        <w:t xml:space="preserve">и избежать необоснованного списания денежных средств за продукцию, </w:t>
      </w:r>
      <w:r w:rsidR="00312E12">
        <w:rPr>
          <w:rFonts w:ascii="Times New Roman" w:hAnsi="Times New Roman" w:cs="Times New Roman"/>
          <w:sz w:val="28"/>
          <w:szCs w:val="28"/>
        </w:rPr>
        <w:br/>
      </w:r>
      <w:r w:rsidRPr="00BA500B">
        <w:rPr>
          <w:rFonts w:ascii="Times New Roman" w:hAnsi="Times New Roman" w:cs="Times New Roman"/>
          <w:sz w:val="28"/>
          <w:szCs w:val="28"/>
        </w:rPr>
        <w:t>от приобретения которой потребитель имеет намерение отказаться.</w:t>
      </w:r>
    </w:p>
    <w:p w14:paraId="12C5862E" w14:textId="1D570445" w:rsidR="005A38C7" w:rsidRPr="009C4A9F" w:rsidRDefault="00BA500B" w:rsidP="0097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00B">
        <w:rPr>
          <w:rFonts w:ascii="Times New Roman" w:hAnsi="Times New Roman" w:cs="Times New Roman"/>
          <w:sz w:val="28"/>
          <w:szCs w:val="28"/>
        </w:rPr>
        <w:t xml:space="preserve">Единые правила в области защиты прав потребителей между Российской Федерацией и Республикой Беларусь направлены на сближение национальных законодательств, что позволит улучшить уровень правовой защиты граждан государств-участников по защите их интересов </w:t>
      </w:r>
      <w:r w:rsidR="00312E12">
        <w:rPr>
          <w:rFonts w:ascii="Times New Roman" w:hAnsi="Times New Roman" w:cs="Times New Roman"/>
          <w:sz w:val="28"/>
          <w:szCs w:val="28"/>
        </w:rPr>
        <w:br/>
      </w:r>
      <w:r w:rsidRPr="00BA500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CC1" w:rsidRPr="00973CC1">
        <w:rPr>
          <w:rFonts w:ascii="Times New Roman" w:hAnsi="Times New Roman" w:cs="Times New Roman"/>
          <w:sz w:val="28"/>
          <w:szCs w:val="28"/>
        </w:rPr>
        <w:t>недобросовестной деятельности хозяйствующих субъектов.</w:t>
      </w:r>
    </w:p>
    <w:sectPr w:rsidR="005A38C7" w:rsidRPr="009C4A9F" w:rsidSect="00416560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1162D" w14:textId="77777777" w:rsidR="006B64DD" w:rsidRDefault="006B64DD" w:rsidP="00416560">
      <w:pPr>
        <w:spacing w:after="0" w:line="240" w:lineRule="auto"/>
      </w:pPr>
      <w:r>
        <w:separator/>
      </w:r>
    </w:p>
  </w:endnote>
  <w:endnote w:type="continuationSeparator" w:id="0">
    <w:p w14:paraId="3FE67CF9" w14:textId="77777777" w:rsidR="006B64DD" w:rsidRDefault="006B64DD" w:rsidP="0041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822CD" w14:textId="77777777" w:rsidR="006B64DD" w:rsidRDefault="006B64DD" w:rsidP="00416560">
      <w:pPr>
        <w:spacing w:after="0" w:line="240" w:lineRule="auto"/>
      </w:pPr>
      <w:r>
        <w:separator/>
      </w:r>
    </w:p>
  </w:footnote>
  <w:footnote w:type="continuationSeparator" w:id="0">
    <w:p w14:paraId="09DA36C4" w14:textId="77777777" w:rsidR="006B64DD" w:rsidRDefault="006B64DD" w:rsidP="0041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373217"/>
      <w:docPartObj>
        <w:docPartGallery w:val="Page Numbers (Top of Page)"/>
        <w:docPartUnique/>
      </w:docPartObj>
    </w:sdtPr>
    <w:sdtEndPr/>
    <w:sdtContent>
      <w:p w14:paraId="3447FDEE" w14:textId="21579A69" w:rsidR="00416560" w:rsidRDefault="0041656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140">
          <w:rPr>
            <w:noProof/>
          </w:rPr>
          <w:t>3</w:t>
        </w:r>
        <w:r>
          <w:fldChar w:fldCharType="end"/>
        </w:r>
      </w:p>
    </w:sdtContent>
  </w:sdt>
  <w:p w14:paraId="6B242391" w14:textId="77777777" w:rsidR="00416560" w:rsidRDefault="0041656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9F"/>
    <w:rsid w:val="00002F41"/>
    <w:rsid w:val="00065FA2"/>
    <w:rsid w:val="000A4E4F"/>
    <w:rsid w:val="000A6DB9"/>
    <w:rsid w:val="000D615B"/>
    <w:rsid w:val="000E7AB4"/>
    <w:rsid w:val="000F0FB0"/>
    <w:rsid w:val="000F77B1"/>
    <w:rsid w:val="00100CD3"/>
    <w:rsid w:val="00101CB0"/>
    <w:rsid w:val="00155310"/>
    <w:rsid w:val="00165667"/>
    <w:rsid w:val="0016581F"/>
    <w:rsid w:val="001776A1"/>
    <w:rsid w:val="0020071F"/>
    <w:rsid w:val="00222280"/>
    <w:rsid w:val="002948AB"/>
    <w:rsid w:val="002C26B7"/>
    <w:rsid w:val="00312E12"/>
    <w:rsid w:val="00383B8F"/>
    <w:rsid w:val="003A19F1"/>
    <w:rsid w:val="00416560"/>
    <w:rsid w:val="004409C1"/>
    <w:rsid w:val="004677E7"/>
    <w:rsid w:val="00472098"/>
    <w:rsid w:val="00540AE4"/>
    <w:rsid w:val="005879EC"/>
    <w:rsid w:val="00591AE6"/>
    <w:rsid w:val="005A38C7"/>
    <w:rsid w:val="005F5A3A"/>
    <w:rsid w:val="006557D6"/>
    <w:rsid w:val="00657ACF"/>
    <w:rsid w:val="006914DA"/>
    <w:rsid w:val="006B1FA8"/>
    <w:rsid w:val="006B64DD"/>
    <w:rsid w:val="006C1F48"/>
    <w:rsid w:val="006D440B"/>
    <w:rsid w:val="006F0A9B"/>
    <w:rsid w:val="0075160C"/>
    <w:rsid w:val="00774744"/>
    <w:rsid w:val="00782893"/>
    <w:rsid w:val="00790B0F"/>
    <w:rsid w:val="007A2CF1"/>
    <w:rsid w:val="007F4A88"/>
    <w:rsid w:val="0087600A"/>
    <w:rsid w:val="00880A66"/>
    <w:rsid w:val="008A798F"/>
    <w:rsid w:val="008B4E56"/>
    <w:rsid w:val="008B6BA6"/>
    <w:rsid w:val="008E0030"/>
    <w:rsid w:val="008F7228"/>
    <w:rsid w:val="00950E04"/>
    <w:rsid w:val="009716A7"/>
    <w:rsid w:val="00973CC1"/>
    <w:rsid w:val="009C4A9F"/>
    <w:rsid w:val="009F67EB"/>
    <w:rsid w:val="00A235BE"/>
    <w:rsid w:val="00A3570F"/>
    <w:rsid w:val="00AC3FBC"/>
    <w:rsid w:val="00B031A0"/>
    <w:rsid w:val="00B03B6F"/>
    <w:rsid w:val="00BA08C3"/>
    <w:rsid w:val="00BA500B"/>
    <w:rsid w:val="00C15220"/>
    <w:rsid w:val="00C24B03"/>
    <w:rsid w:val="00C350DB"/>
    <w:rsid w:val="00C50535"/>
    <w:rsid w:val="00C545D8"/>
    <w:rsid w:val="00CB4442"/>
    <w:rsid w:val="00CD7AEB"/>
    <w:rsid w:val="00E1675A"/>
    <w:rsid w:val="00E22F29"/>
    <w:rsid w:val="00E271CE"/>
    <w:rsid w:val="00E6226A"/>
    <w:rsid w:val="00E83087"/>
    <w:rsid w:val="00E905A9"/>
    <w:rsid w:val="00EA7140"/>
    <w:rsid w:val="00EC498B"/>
    <w:rsid w:val="00F03DD2"/>
    <w:rsid w:val="00F15E0A"/>
    <w:rsid w:val="00F62155"/>
    <w:rsid w:val="00F80278"/>
    <w:rsid w:val="00F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C233"/>
  <w15:chartTrackingRefBased/>
  <w15:docId w15:val="{0DF5F98D-4238-437D-8AF3-E75402A1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A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A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A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A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A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A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4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A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A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A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A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A9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16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16560"/>
  </w:style>
  <w:style w:type="paragraph" w:styleId="ae">
    <w:name w:val="footer"/>
    <w:basedOn w:val="a"/>
    <w:link w:val="af"/>
    <w:uiPriority w:val="99"/>
    <w:unhideWhenUsed/>
    <w:rsid w:val="00416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1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Ирина Андреевна</dc:creator>
  <cp:keywords/>
  <dc:description/>
  <cp:lastModifiedBy>pr1</cp:lastModifiedBy>
  <cp:revision>2</cp:revision>
  <cp:lastPrinted>2026-03-20T13:04:00Z</cp:lastPrinted>
  <dcterms:created xsi:type="dcterms:W3CDTF">2026-03-27T07:06:00Z</dcterms:created>
  <dcterms:modified xsi:type="dcterms:W3CDTF">2026-03-27T07:06:00Z</dcterms:modified>
</cp:coreProperties>
</file>