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90" w:rsidRPr="00164CCF" w:rsidRDefault="003E4290" w:rsidP="00303AB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3E4290" w:rsidRPr="00164CCF" w:rsidRDefault="003E4290" w:rsidP="00303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Ольховского  муниципального района</w:t>
      </w:r>
    </w:p>
    <w:p w:rsidR="003E4290" w:rsidRPr="00164CCF" w:rsidRDefault="003E4290" w:rsidP="00303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3E4290" w:rsidRPr="00303AB6" w:rsidRDefault="00303AB6" w:rsidP="003E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E4290" w:rsidRPr="00164CCF" w:rsidRDefault="003E4290" w:rsidP="00164C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E4290" w:rsidRPr="00164CCF" w:rsidRDefault="003E4290" w:rsidP="003E42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290" w:rsidRPr="00C44939" w:rsidRDefault="003E4290" w:rsidP="003E4290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4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    </w:t>
      </w:r>
      <w:r w:rsidR="00C4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4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4939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</w:p>
    <w:p w:rsidR="003E4290" w:rsidRPr="003E4290" w:rsidRDefault="003E4290" w:rsidP="003E42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6291C" w:rsidRPr="00164CCF" w:rsidRDefault="003E4290" w:rsidP="008629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64CC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22228" w:rsidRPr="00164CCF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6016C4" w:rsidRPr="00164CCF">
        <w:rPr>
          <w:rFonts w:ascii="Times New Roman" w:hAnsi="Times New Roman" w:cs="Times New Roman"/>
          <w:sz w:val="24"/>
          <w:szCs w:val="24"/>
          <w:lang w:eastAsia="ru-RU"/>
        </w:rPr>
        <w:t>в муниципальную</w:t>
      </w:r>
    </w:p>
    <w:p w:rsidR="0086291C" w:rsidRPr="00164CCF" w:rsidRDefault="003057EE" w:rsidP="008629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E4290" w:rsidRPr="00164CCF">
        <w:rPr>
          <w:rFonts w:ascii="Times New Roman" w:hAnsi="Times New Roman" w:cs="Times New Roman"/>
          <w:sz w:val="24"/>
          <w:szCs w:val="24"/>
          <w:lang w:eastAsia="ru-RU"/>
        </w:rPr>
        <w:t>рограмм</w:t>
      </w:r>
      <w:r w:rsidR="00622228" w:rsidRPr="00164CCF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4290" w:rsidRPr="00164CCF">
        <w:rPr>
          <w:rFonts w:ascii="Times New Roman" w:hAnsi="Times New Roman" w:cs="Times New Roman"/>
          <w:sz w:val="24"/>
          <w:szCs w:val="24"/>
        </w:rPr>
        <w:t>«Обеспечение выплат ежемесячного</w:t>
      </w:r>
    </w:p>
    <w:p w:rsidR="0086291C" w:rsidRPr="00164CCF" w:rsidRDefault="003E4290" w:rsidP="0086291C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CCF">
        <w:rPr>
          <w:rFonts w:ascii="Times New Roman" w:hAnsi="Times New Roman" w:cs="Times New Roman"/>
          <w:sz w:val="24"/>
          <w:szCs w:val="24"/>
        </w:rPr>
        <w:t>денежного</w:t>
      </w:r>
      <w:r w:rsidR="004C12DE">
        <w:rPr>
          <w:rFonts w:ascii="Times New Roman" w:hAnsi="Times New Roman" w:cs="Times New Roman"/>
          <w:sz w:val="24"/>
          <w:szCs w:val="24"/>
        </w:rPr>
        <w:t xml:space="preserve"> </w:t>
      </w:r>
      <w:r w:rsidRPr="00164CCF">
        <w:rPr>
          <w:rFonts w:ascii="Times New Roman" w:hAnsi="Times New Roman" w:cs="Times New Roman"/>
          <w:sz w:val="24"/>
          <w:szCs w:val="24"/>
        </w:rPr>
        <w:t>вознаграждения за классное</w:t>
      </w:r>
    </w:p>
    <w:p w:rsidR="003E4290" w:rsidRPr="00164CCF" w:rsidRDefault="003E4290" w:rsidP="0086291C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CCF">
        <w:rPr>
          <w:rFonts w:ascii="Times New Roman" w:hAnsi="Times New Roman" w:cs="Times New Roman"/>
          <w:sz w:val="24"/>
          <w:szCs w:val="24"/>
        </w:rPr>
        <w:t>руководство</w:t>
      </w:r>
      <w:r w:rsidR="004C12DE">
        <w:rPr>
          <w:rFonts w:ascii="Times New Roman" w:hAnsi="Times New Roman" w:cs="Times New Roman"/>
          <w:sz w:val="24"/>
          <w:szCs w:val="24"/>
        </w:rPr>
        <w:t xml:space="preserve"> </w:t>
      </w:r>
      <w:r w:rsidRPr="00164CCF">
        <w:rPr>
          <w:rFonts w:ascii="Times New Roman" w:hAnsi="Times New Roman" w:cs="Times New Roman"/>
          <w:sz w:val="24"/>
          <w:szCs w:val="24"/>
        </w:rPr>
        <w:t>педагогическим работникам</w:t>
      </w:r>
    </w:p>
    <w:p w:rsidR="0086291C" w:rsidRPr="00164CCF" w:rsidRDefault="003E4290" w:rsidP="0086291C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CCF">
        <w:rPr>
          <w:rFonts w:ascii="Times New Roman" w:hAnsi="Times New Roman" w:cs="Times New Roman"/>
          <w:sz w:val="24"/>
          <w:szCs w:val="24"/>
        </w:rPr>
        <w:t>муниципальных общеобразовательных</w:t>
      </w:r>
    </w:p>
    <w:p w:rsidR="0086291C" w:rsidRPr="00164CCF" w:rsidRDefault="003E4290" w:rsidP="0086291C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CCF">
        <w:rPr>
          <w:rFonts w:ascii="Times New Roman" w:hAnsi="Times New Roman" w:cs="Times New Roman"/>
          <w:sz w:val="24"/>
          <w:szCs w:val="24"/>
        </w:rPr>
        <w:t>организаций</w:t>
      </w:r>
      <w:r w:rsidR="004C12DE">
        <w:rPr>
          <w:rFonts w:ascii="Times New Roman" w:hAnsi="Times New Roman" w:cs="Times New Roman"/>
          <w:sz w:val="24"/>
          <w:szCs w:val="24"/>
        </w:rPr>
        <w:t xml:space="preserve"> </w:t>
      </w:r>
      <w:r w:rsidRPr="00164CCF">
        <w:rPr>
          <w:rFonts w:ascii="Times New Roman" w:hAnsi="Times New Roman" w:cs="Times New Roman"/>
          <w:sz w:val="24"/>
          <w:szCs w:val="24"/>
        </w:rPr>
        <w:t>Ольховского муниципального</w:t>
      </w:r>
    </w:p>
    <w:p w:rsidR="0086291C" w:rsidRPr="00164CCF" w:rsidRDefault="006016C4" w:rsidP="0086291C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CCF">
        <w:rPr>
          <w:rFonts w:ascii="Times New Roman" w:hAnsi="Times New Roman" w:cs="Times New Roman"/>
          <w:sz w:val="24"/>
          <w:szCs w:val="24"/>
        </w:rPr>
        <w:t>района в</w:t>
      </w:r>
      <w:r w:rsidR="004C12DE">
        <w:rPr>
          <w:rFonts w:ascii="Times New Roman" w:hAnsi="Times New Roman" w:cs="Times New Roman"/>
          <w:sz w:val="24"/>
          <w:szCs w:val="24"/>
        </w:rPr>
        <w:t xml:space="preserve"> 2020-2023</w:t>
      </w:r>
      <w:r w:rsidR="003E4290" w:rsidRPr="00164CCF">
        <w:rPr>
          <w:rFonts w:ascii="Times New Roman" w:hAnsi="Times New Roman" w:cs="Times New Roman"/>
          <w:sz w:val="24"/>
          <w:szCs w:val="24"/>
        </w:rPr>
        <w:t xml:space="preserve"> годах»</w:t>
      </w:r>
      <w:r w:rsidR="0086291C" w:rsidRPr="00164CCF">
        <w:rPr>
          <w:rFonts w:ascii="Times New Roman" w:hAnsi="Times New Roman" w:cs="Times New Roman"/>
          <w:sz w:val="24"/>
          <w:szCs w:val="24"/>
        </w:rPr>
        <w:t>, утвержденную</w:t>
      </w:r>
    </w:p>
    <w:p w:rsidR="0086291C" w:rsidRPr="00164CCF" w:rsidRDefault="0086291C" w:rsidP="0086291C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CC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6291C" w:rsidRPr="00164CCF" w:rsidRDefault="0086291C" w:rsidP="0086291C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CCF">
        <w:rPr>
          <w:rFonts w:ascii="Times New Roman" w:hAnsi="Times New Roman" w:cs="Times New Roman"/>
          <w:sz w:val="24"/>
          <w:szCs w:val="24"/>
        </w:rPr>
        <w:t>Ольховского муниципального района</w:t>
      </w:r>
    </w:p>
    <w:p w:rsidR="003E4290" w:rsidRPr="00164CCF" w:rsidRDefault="0086291C" w:rsidP="00B86F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CCF">
        <w:rPr>
          <w:rFonts w:ascii="Times New Roman" w:hAnsi="Times New Roman" w:cs="Times New Roman"/>
          <w:sz w:val="24"/>
          <w:szCs w:val="24"/>
        </w:rPr>
        <w:t>от 22.06.2020г. № 478</w:t>
      </w:r>
    </w:p>
    <w:p w:rsidR="001544B5" w:rsidRPr="00164CCF" w:rsidRDefault="001544B5" w:rsidP="003E42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2228" w:rsidRDefault="00622228" w:rsidP="003E42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34E2" w:rsidRPr="00164CCF" w:rsidRDefault="00E134E2" w:rsidP="00E134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C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года №273-ФЗ «Об </w:t>
      </w:r>
      <w:r w:rsidR="006016C4" w:rsidRPr="00164CCF">
        <w:rPr>
          <w:rFonts w:ascii="Times New Roman" w:hAnsi="Times New Roman" w:cs="Times New Roman"/>
          <w:sz w:val="24"/>
          <w:szCs w:val="24"/>
        </w:rPr>
        <w:t>образовании в</w:t>
      </w:r>
      <w:r w:rsidRPr="00164CCF">
        <w:rPr>
          <w:rFonts w:ascii="Times New Roman" w:hAnsi="Times New Roman" w:cs="Times New Roman"/>
          <w:sz w:val="24"/>
          <w:szCs w:val="24"/>
        </w:rPr>
        <w:t xml:space="preserve"> Российской Федерации», с постановлением Правительства Российской Федерации от 4 апреля 2020г №448 «О внесении изменений в государственную программу Российской Федерации «Развитие образования», утвержденную постановлением Правительства Российской Федерации от 26 декабря 2017 г №1642 «Об утверждении государственной программы Российской Федерации «Развитие образования»</w:t>
      </w:r>
      <w:r w:rsidR="003057EE">
        <w:rPr>
          <w:rFonts w:ascii="Times New Roman" w:hAnsi="Times New Roman" w:cs="Times New Roman"/>
          <w:sz w:val="24"/>
          <w:szCs w:val="24"/>
        </w:rPr>
        <w:t>,</w:t>
      </w:r>
    </w:p>
    <w:p w:rsidR="00A07FF0" w:rsidRDefault="00A07FF0" w:rsidP="003E42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3F56" w:rsidRPr="00164CCF" w:rsidRDefault="00603F56" w:rsidP="007F6F46">
      <w:pPr>
        <w:jc w:val="both"/>
        <w:rPr>
          <w:rFonts w:ascii="Times New Roman" w:hAnsi="Times New Roman" w:cs="Times New Roman"/>
          <w:sz w:val="24"/>
          <w:szCs w:val="24"/>
        </w:rPr>
      </w:pPr>
      <w:r w:rsidRPr="00164CC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0511D" w:rsidRDefault="007F6F46" w:rsidP="0080511D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CCF">
        <w:rPr>
          <w:rFonts w:ascii="Times New Roman" w:hAnsi="Times New Roman" w:cs="Times New Roman"/>
          <w:sz w:val="24"/>
          <w:szCs w:val="24"/>
        </w:rPr>
        <w:t>1.</w:t>
      </w:r>
      <w:r w:rsidR="00376A58">
        <w:rPr>
          <w:rFonts w:ascii="Times New Roman" w:hAnsi="Times New Roman" w:cs="Times New Roman"/>
          <w:sz w:val="24"/>
          <w:szCs w:val="24"/>
        </w:rPr>
        <w:t xml:space="preserve"> </w:t>
      </w:r>
      <w:r w:rsidR="00232973">
        <w:rPr>
          <w:rFonts w:ascii="Times New Roman" w:hAnsi="Times New Roman" w:cs="Times New Roman"/>
          <w:sz w:val="24"/>
          <w:szCs w:val="24"/>
        </w:rPr>
        <w:t xml:space="preserve">Внести следующие изменении в </w:t>
      </w:r>
      <w:r w:rsidR="00232973">
        <w:rPr>
          <w:rFonts w:ascii="Times New Roman" w:eastAsia="Calibri" w:hAnsi="Times New Roman" w:cs="Times New Roman"/>
          <w:sz w:val="24"/>
          <w:szCs w:val="24"/>
        </w:rPr>
        <w:t>м</w:t>
      </w:r>
      <w:r w:rsidR="00B86F42" w:rsidRPr="009A52F0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="00B86F42">
        <w:rPr>
          <w:rFonts w:ascii="Times New Roman" w:eastAsia="Calibri" w:hAnsi="Times New Roman" w:cs="Times New Roman"/>
          <w:sz w:val="24"/>
          <w:szCs w:val="24"/>
        </w:rPr>
        <w:t>ую</w:t>
      </w:r>
      <w:r w:rsidR="00B86F42" w:rsidRPr="009A52F0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B86F42">
        <w:rPr>
          <w:rFonts w:ascii="Times New Roman" w:eastAsia="Calibri" w:hAnsi="Times New Roman" w:cs="Times New Roman"/>
          <w:sz w:val="24"/>
          <w:szCs w:val="24"/>
        </w:rPr>
        <w:t>у</w:t>
      </w:r>
      <w:r w:rsidR="00B86F42" w:rsidRPr="009A52F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86F42" w:rsidRPr="00164CCF">
        <w:rPr>
          <w:rFonts w:ascii="Times New Roman" w:hAnsi="Times New Roman" w:cs="Times New Roman"/>
          <w:sz w:val="24"/>
          <w:szCs w:val="24"/>
        </w:rPr>
        <w:t xml:space="preserve"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r w:rsidR="00B86F42" w:rsidRPr="00164CCF">
        <w:rPr>
          <w:rFonts w:ascii="Times New Roman" w:eastAsia="Times New Roman" w:hAnsi="Times New Roman" w:cs="Times New Roman"/>
          <w:sz w:val="24"/>
          <w:szCs w:val="24"/>
        </w:rPr>
        <w:t>Ольховского муниципального района в 2020-2022 годах»</w:t>
      </w:r>
      <w:r w:rsidR="00B86F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6F42">
        <w:rPr>
          <w:rFonts w:ascii="Times New Roman" w:hAnsi="Times New Roman" w:cs="Times New Roman"/>
          <w:sz w:val="24"/>
          <w:szCs w:val="24"/>
        </w:rPr>
        <w:t>утвержденную</w:t>
      </w:r>
      <w:r w:rsidR="00B86F42" w:rsidRPr="00164CC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Ольховского муниципального района от 22.06.2020г. № 478</w:t>
      </w:r>
      <w:r w:rsidR="00B86F42" w:rsidRPr="009A5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11D">
        <w:rPr>
          <w:rFonts w:ascii="Times New Roman" w:eastAsia="Times New Roman" w:hAnsi="Times New Roman" w:cs="Times New Roman"/>
          <w:sz w:val="24"/>
          <w:szCs w:val="24"/>
        </w:rPr>
        <w:t>(далее-программа):</w:t>
      </w:r>
    </w:p>
    <w:p w:rsidR="0080511D" w:rsidRDefault="00535359" w:rsidP="0080511D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8051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Паспорт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0511D" w:rsidRPr="009A52F0">
        <w:rPr>
          <w:rFonts w:ascii="Times New Roman" w:eastAsia="Calibri" w:hAnsi="Times New Roman" w:cs="Times New Roman"/>
          <w:sz w:val="24"/>
          <w:szCs w:val="24"/>
        </w:rPr>
        <w:t>униципальн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80511D" w:rsidRPr="009A52F0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80511D" w:rsidRPr="009A52F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0511D" w:rsidRPr="00164CCF">
        <w:rPr>
          <w:rFonts w:ascii="Times New Roman" w:hAnsi="Times New Roman" w:cs="Times New Roman"/>
          <w:sz w:val="24"/>
          <w:szCs w:val="24"/>
        </w:rPr>
        <w:t xml:space="preserve"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r w:rsidR="0080511D" w:rsidRPr="00164CCF">
        <w:rPr>
          <w:rFonts w:ascii="Times New Roman" w:eastAsia="Times New Roman" w:hAnsi="Times New Roman" w:cs="Times New Roman"/>
          <w:sz w:val="24"/>
          <w:szCs w:val="24"/>
        </w:rPr>
        <w:t>Ольховского м</w:t>
      </w:r>
      <w:r w:rsidR="004C12DE">
        <w:rPr>
          <w:rFonts w:ascii="Times New Roman" w:eastAsia="Times New Roman" w:hAnsi="Times New Roman" w:cs="Times New Roman"/>
          <w:sz w:val="24"/>
          <w:szCs w:val="24"/>
        </w:rPr>
        <w:t>униципального района в 2020-2023</w:t>
      </w:r>
      <w:r w:rsidR="0080511D" w:rsidRPr="00164CCF">
        <w:rPr>
          <w:rFonts w:ascii="Times New Roman" w:eastAsia="Times New Roman" w:hAnsi="Times New Roman" w:cs="Times New Roman"/>
          <w:sz w:val="24"/>
          <w:szCs w:val="24"/>
        </w:rPr>
        <w:t xml:space="preserve"> годах»</w:t>
      </w:r>
      <w:r w:rsidR="008051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511D">
        <w:rPr>
          <w:rFonts w:ascii="Times New Roman" w:hAnsi="Times New Roman" w:cs="Times New Roman"/>
          <w:sz w:val="24"/>
          <w:szCs w:val="24"/>
        </w:rPr>
        <w:t>утвержденную</w:t>
      </w:r>
      <w:r w:rsidR="0080511D" w:rsidRPr="00164CC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Ольховского муниципального района от 22.06.2020г. № 478</w:t>
      </w:r>
      <w:r w:rsidR="0080511D" w:rsidRPr="00805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11D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приложению.</w:t>
      </w:r>
    </w:p>
    <w:p w:rsidR="00B86F42" w:rsidRDefault="00B86F42" w:rsidP="00B86F4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D58" w:rsidRPr="009A5684" w:rsidRDefault="007D3D58" w:rsidP="007D3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5684">
        <w:rPr>
          <w:rFonts w:ascii="Times New Roman" w:hAnsi="Times New Roman" w:cs="Times New Roman"/>
          <w:sz w:val="24"/>
          <w:szCs w:val="24"/>
        </w:rPr>
        <w:t xml:space="preserve">2. </w:t>
      </w:r>
      <w:r w:rsidR="001D5383" w:rsidRPr="009A5684">
        <w:rPr>
          <w:rFonts w:ascii="Times New Roman" w:hAnsi="Times New Roman" w:cs="Times New Roman"/>
          <w:sz w:val="24"/>
          <w:szCs w:val="24"/>
        </w:rPr>
        <w:t>Контроль за</w:t>
      </w:r>
      <w:r w:rsidRPr="009A5684">
        <w:rPr>
          <w:rFonts w:ascii="Times New Roman" w:hAnsi="Times New Roman" w:cs="Times New Roman"/>
          <w:sz w:val="24"/>
          <w:szCs w:val="24"/>
        </w:rPr>
        <w:t xml:space="preserve">   исполнением   настоящего   постановления   возложить на начальника Отдела по образованию и молодежной политике администрации Ольховского муниципального района Волгоградской </w:t>
      </w:r>
      <w:r w:rsidR="001D5383" w:rsidRPr="009A5684">
        <w:rPr>
          <w:rFonts w:ascii="Times New Roman" w:hAnsi="Times New Roman" w:cs="Times New Roman"/>
          <w:sz w:val="24"/>
          <w:szCs w:val="24"/>
        </w:rPr>
        <w:t>области Н.В.Бессонову</w:t>
      </w:r>
      <w:r w:rsidRPr="009A5684">
        <w:rPr>
          <w:rFonts w:ascii="Times New Roman" w:hAnsi="Times New Roman" w:cs="Times New Roman"/>
          <w:sz w:val="24"/>
          <w:szCs w:val="24"/>
        </w:rPr>
        <w:t>.</w:t>
      </w:r>
    </w:p>
    <w:p w:rsidR="007D3D58" w:rsidRPr="009A5684" w:rsidRDefault="007D3D58" w:rsidP="007D3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3D58" w:rsidRPr="009A5684" w:rsidRDefault="007D3D58" w:rsidP="007D3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568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</w:t>
      </w:r>
      <w:r w:rsidR="008736E0">
        <w:rPr>
          <w:rFonts w:ascii="Times New Roman" w:hAnsi="Times New Roman" w:cs="Times New Roman"/>
          <w:sz w:val="24"/>
          <w:szCs w:val="24"/>
        </w:rPr>
        <w:t>его официального обнародования</w:t>
      </w:r>
      <w:r w:rsidRPr="009A5684">
        <w:rPr>
          <w:rFonts w:ascii="Times New Roman" w:hAnsi="Times New Roman" w:cs="Times New Roman"/>
          <w:sz w:val="24"/>
          <w:szCs w:val="24"/>
        </w:rPr>
        <w:t>.</w:t>
      </w:r>
    </w:p>
    <w:p w:rsidR="007D3D58" w:rsidRPr="009A5684" w:rsidRDefault="007D3D58" w:rsidP="007D3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3D58" w:rsidRDefault="007D3D58" w:rsidP="007D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2D1" w:rsidRPr="009A5684" w:rsidRDefault="00A252D1" w:rsidP="007D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58" w:rsidRPr="009A5684" w:rsidRDefault="007D3D58" w:rsidP="007D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Ольховского                                                        </w:t>
      </w:r>
      <w:r w:rsidR="0037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A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А.В.Солонин</w:t>
      </w:r>
    </w:p>
    <w:p w:rsidR="007D3D58" w:rsidRPr="009A5684" w:rsidRDefault="007D3D58" w:rsidP="007D3D5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A56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F4C0D" w:rsidRDefault="002F4C0D" w:rsidP="003E42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52D1" w:rsidRDefault="00A252D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F71" w:rsidRPr="00A20B11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B74D51" w:rsidRPr="00A20B11" w:rsidRDefault="00AC52FB" w:rsidP="00AC5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м</w:t>
      </w:r>
      <w:r w:rsidR="00B74D51" w:rsidRPr="00A20B11">
        <w:rPr>
          <w:rFonts w:ascii="Times New Roman" w:hAnsi="Times New Roman" w:cs="Times New Roman"/>
          <w:sz w:val="24"/>
          <w:szCs w:val="24"/>
        </w:rPr>
        <w:t>униципальной программы Администрации Ольховского муниципального района Волгоградской области</w:t>
      </w:r>
    </w:p>
    <w:p w:rsidR="00B74D51" w:rsidRPr="00A20B11" w:rsidRDefault="00B74D51" w:rsidP="001F2B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«Обеспечение выплат ежемесячного денежного вознаграждения за классное руководство педагогическим</w:t>
      </w:r>
      <w:r w:rsidR="00F27C74" w:rsidRPr="00A20B11">
        <w:rPr>
          <w:rFonts w:ascii="Times New Roman" w:hAnsi="Times New Roman" w:cs="Times New Roman"/>
          <w:sz w:val="24"/>
          <w:szCs w:val="24"/>
        </w:rPr>
        <w:t xml:space="preserve"> работникам муниципальных общеобразовательн</w:t>
      </w:r>
      <w:r w:rsidR="00C168C6" w:rsidRPr="00A20B11">
        <w:rPr>
          <w:rFonts w:ascii="Times New Roman" w:hAnsi="Times New Roman" w:cs="Times New Roman"/>
          <w:sz w:val="24"/>
          <w:szCs w:val="24"/>
        </w:rPr>
        <w:t xml:space="preserve">ых организаций </w:t>
      </w:r>
      <w:r w:rsidR="00C168C6" w:rsidRPr="00A20B11">
        <w:rPr>
          <w:rFonts w:ascii="Times New Roman" w:eastAsia="Times New Roman" w:hAnsi="Times New Roman" w:cs="Times New Roman"/>
          <w:sz w:val="24"/>
          <w:szCs w:val="24"/>
        </w:rPr>
        <w:t>Ольховского м</w:t>
      </w:r>
      <w:r w:rsidR="0037058C">
        <w:rPr>
          <w:rFonts w:ascii="Times New Roman" w:eastAsia="Times New Roman" w:hAnsi="Times New Roman" w:cs="Times New Roman"/>
          <w:sz w:val="24"/>
          <w:szCs w:val="24"/>
        </w:rPr>
        <w:t>униципального района в 2020-2023</w:t>
      </w:r>
      <w:r w:rsidR="00C168C6" w:rsidRPr="00A20B11">
        <w:rPr>
          <w:rFonts w:ascii="Times New Roman" w:eastAsia="Times New Roman" w:hAnsi="Times New Roman" w:cs="Times New Roman"/>
          <w:sz w:val="24"/>
          <w:szCs w:val="24"/>
        </w:rPr>
        <w:t xml:space="preserve"> годах»</w:t>
      </w:r>
    </w:p>
    <w:tbl>
      <w:tblPr>
        <w:tblStyle w:val="a3"/>
        <w:tblW w:w="0" w:type="auto"/>
        <w:tblLook w:val="04A0"/>
      </w:tblPr>
      <w:tblGrid>
        <w:gridCol w:w="3681"/>
        <w:gridCol w:w="5664"/>
      </w:tblGrid>
      <w:tr w:rsidR="00C73D23" w:rsidRPr="00A20B11" w:rsidTr="00F11F3A">
        <w:tc>
          <w:tcPr>
            <w:tcW w:w="3681" w:type="dxa"/>
          </w:tcPr>
          <w:p w:rsidR="00C73D23" w:rsidRPr="00A20B11" w:rsidRDefault="00C73D23" w:rsidP="00C7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664" w:type="dxa"/>
            <w:vAlign w:val="center"/>
          </w:tcPr>
          <w:p w:rsidR="00C73D23" w:rsidRPr="00A20B11" w:rsidRDefault="00C73D23" w:rsidP="00C73D23">
            <w:pPr>
              <w:pStyle w:val="a4"/>
            </w:pPr>
            <w:r w:rsidRPr="00A20B11">
              <w:t xml:space="preserve">Отдел по образованию и молодёжной политике Администрации Ольховского муниципального района </w:t>
            </w:r>
          </w:p>
        </w:tc>
      </w:tr>
      <w:tr w:rsidR="00C73D23" w:rsidRPr="00A20B11" w:rsidTr="00C168C6">
        <w:tc>
          <w:tcPr>
            <w:tcW w:w="3681" w:type="dxa"/>
          </w:tcPr>
          <w:p w:rsidR="00C73D23" w:rsidRPr="00A20B11" w:rsidRDefault="00C73D23" w:rsidP="00C7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4" w:type="dxa"/>
          </w:tcPr>
          <w:p w:rsidR="00C73D23" w:rsidRPr="00A20B11" w:rsidRDefault="00323BA2" w:rsidP="00C73D23">
            <w:pPr>
              <w:pStyle w:val="a4"/>
              <w:ind w:right="28"/>
              <w:jc w:val="both"/>
            </w:pPr>
            <w:r w:rsidRPr="00A20B11">
              <w:t>Общео</w:t>
            </w:r>
            <w:r w:rsidR="00C73D23" w:rsidRPr="00A20B11">
              <w:t>бразовательные учреждения, реализующие основную образовательную программу дошкольного, начального общего, основного общего, среднего общего и дополнительного образования, подведомственные Отделу по образованию и молодёжной политике Администрации Ольховского муниципального района</w:t>
            </w:r>
          </w:p>
        </w:tc>
      </w:tr>
      <w:tr w:rsidR="00C168C6" w:rsidRPr="00A20B11" w:rsidTr="00C168C6">
        <w:tc>
          <w:tcPr>
            <w:tcW w:w="3681" w:type="dxa"/>
          </w:tcPr>
          <w:p w:rsidR="00C168C6" w:rsidRPr="00A20B11" w:rsidRDefault="00C7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64" w:type="dxa"/>
          </w:tcPr>
          <w:p w:rsidR="00C168C6" w:rsidRPr="00A20B11" w:rsidRDefault="00C7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68C6" w:rsidRPr="00A20B11" w:rsidTr="00C168C6">
        <w:tc>
          <w:tcPr>
            <w:tcW w:w="3681" w:type="dxa"/>
          </w:tcPr>
          <w:p w:rsidR="00C168C6" w:rsidRPr="00A20B11" w:rsidRDefault="00C7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4" w:type="dxa"/>
          </w:tcPr>
          <w:p w:rsidR="00C168C6" w:rsidRPr="00A20B11" w:rsidRDefault="007D189E" w:rsidP="00AC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педагогических работников с целью повышени</w:t>
            </w:r>
            <w:r w:rsidR="00356CFA" w:rsidRPr="00A20B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 w:rsidR="005D159F" w:rsidRPr="00A20B11">
              <w:rPr>
                <w:rFonts w:ascii="Times New Roman" w:hAnsi="Times New Roman" w:cs="Times New Roman"/>
                <w:sz w:val="24"/>
                <w:szCs w:val="24"/>
              </w:rPr>
              <w:t>воспитания, творческой активности и инициативы</w:t>
            </w: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 xml:space="preserve"> подрастающего поколения </w:t>
            </w:r>
            <w:r w:rsidR="00D32091" w:rsidRPr="00A20B1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функций классных руководителей</w:t>
            </w:r>
          </w:p>
        </w:tc>
      </w:tr>
      <w:tr w:rsidR="00C168C6" w:rsidRPr="00A20B11" w:rsidTr="00C168C6">
        <w:tc>
          <w:tcPr>
            <w:tcW w:w="3681" w:type="dxa"/>
          </w:tcPr>
          <w:p w:rsidR="00C168C6" w:rsidRPr="00A20B11" w:rsidRDefault="00C7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4" w:type="dxa"/>
          </w:tcPr>
          <w:p w:rsidR="00C168C6" w:rsidRPr="00A20B11" w:rsidRDefault="001C2A12" w:rsidP="001A0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условий, способствующих</w:t>
            </w:r>
            <w:r w:rsidR="00E97429"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профессионального роста классного руководителя;</w:t>
            </w:r>
          </w:p>
          <w:p w:rsidR="001C2A12" w:rsidRPr="00A20B11" w:rsidRDefault="00E97429" w:rsidP="001A0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и реализация творческого потенциала и поддержка </w:t>
            </w:r>
            <w:r w:rsidR="00980A73"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инициативы </w:t>
            </w:r>
            <w:r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работников;</w:t>
            </w:r>
          </w:p>
          <w:p w:rsidR="00E97429" w:rsidRPr="00A20B11" w:rsidRDefault="00E97429" w:rsidP="001A0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67DE"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249E8"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большего количества</w:t>
            </w:r>
            <w:r w:rsidR="00C067DE"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пе</w:t>
            </w:r>
            <w:r w:rsidR="00D1526D"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249E8"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t>агогов к осуществлению функций классного руководителя.</w:t>
            </w:r>
          </w:p>
          <w:p w:rsidR="001C2A12" w:rsidRPr="00A20B11" w:rsidRDefault="001C2A12" w:rsidP="001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C6" w:rsidRPr="00A20B11" w:rsidTr="00C168C6">
        <w:tc>
          <w:tcPr>
            <w:tcW w:w="3681" w:type="dxa"/>
          </w:tcPr>
          <w:p w:rsidR="00C168C6" w:rsidRPr="00A20B11" w:rsidRDefault="00C7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664" w:type="dxa"/>
          </w:tcPr>
          <w:p w:rsidR="00C168C6" w:rsidRPr="00A20B11" w:rsidRDefault="002625F7" w:rsidP="00262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педагогов, получающих ежемесячное денежное вознаграждение за </w:t>
            </w:r>
            <w:r w:rsidRPr="00A20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классное руководство:</w:t>
            </w:r>
          </w:p>
          <w:p w:rsidR="002625F7" w:rsidRPr="00A20B11" w:rsidRDefault="002625F7" w:rsidP="00262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2020г- 142 человека,</w:t>
            </w:r>
          </w:p>
          <w:p w:rsidR="002625F7" w:rsidRPr="00A20B11" w:rsidRDefault="002625F7" w:rsidP="00262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 – 14</w:t>
            </w:r>
            <w:r w:rsidR="003C7038" w:rsidRPr="00A20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20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2625F7" w:rsidRDefault="002625F7" w:rsidP="003C70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2022г – 14</w:t>
            </w:r>
            <w:r w:rsidR="00157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20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человек. </w:t>
            </w:r>
          </w:p>
          <w:p w:rsidR="00454004" w:rsidRDefault="00454004" w:rsidP="0045400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C44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 – 148</w:t>
            </w:r>
            <w:r w:rsidRPr="00A20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человек. </w:t>
            </w:r>
          </w:p>
          <w:p w:rsidR="00454004" w:rsidRPr="00A20B11" w:rsidRDefault="00454004" w:rsidP="003C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23" w:rsidRPr="00A20B11" w:rsidTr="00C168C6">
        <w:tc>
          <w:tcPr>
            <w:tcW w:w="3681" w:type="dxa"/>
          </w:tcPr>
          <w:p w:rsidR="00C73D23" w:rsidRPr="00A20B11" w:rsidRDefault="00C7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664" w:type="dxa"/>
          </w:tcPr>
          <w:p w:rsidR="00C73D23" w:rsidRPr="00A20B11" w:rsidRDefault="0009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="00157BA5">
              <w:rPr>
                <w:rFonts w:ascii="Times New Roman" w:hAnsi="Times New Roman" w:cs="Times New Roman"/>
                <w:sz w:val="24"/>
                <w:szCs w:val="24"/>
              </w:rPr>
              <w:t>рограммы рассчитана на 2020-2023</w:t>
            </w: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56CFA" w:rsidRPr="00A20B11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</w:tc>
      </w:tr>
      <w:tr w:rsidR="00C73D23" w:rsidRPr="00A20B11" w:rsidTr="00C168C6">
        <w:tc>
          <w:tcPr>
            <w:tcW w:w="3681" w:type="dxa"/>
          </w:tcPr>
          <w:p w:rsidR="00C73D23" w:rsidRPr="00A20B11" w:rsidRDefault="00C7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664" w:type="dxa"/>
          </w:tcPr>
          <w:p w:rsidR="00C73D23" w:rsidRPr="00A20B11" w:rsidRDefault="00E057FF" w:rsidP="00C30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4728A2" w:rsidRPr="00A20B1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  <w:r w:rsidR="0080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6A9" w:rsidRPr="00A20B11">
              <w:rPr>
                <w:rFonts w:ascii="Times New Roman" w:hAnsi="Times New Roman" w:cs="Times New Roman"/>
                <w:sz w:val="24"/>
                <w:szCs w:val="24"/>
              </w:rPr>
              <w:t xml:space="preserve">в сумме </w:t>
            </w:r>
            <w:r w:rsidR="00203C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38065588</w:t>
            </w:r>
            <w:r w:rsidR="004376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,59</w:t>
            </w:r>
            <w:r w:rsidR="008051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0C30" w:rsidRPr="00A20B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r w:rsidR="004F403D" w:rsidRPr="00A20B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лей</w:t>
            </w:r>
            <w:r w:rsidR="00C30C30" w:rsidRPr="00A20B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A26A9" w:rsidRPr="00A20B11" w:rsidRDefault="001A26A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0B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том числе по годам реализации:</w:t>
            </w:r>
          </w:p>
          <w:p w:rsidR="001A26A9" w:rsidRPr="00A20B11" w:rsidRDefault="001A26A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0B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2020 год – 3</w:t>
            </w:r>
            <w:r w:rsidR="00D90B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759263,2</w:t>
            </w:r>
            <w:r w:rsidRPr="00A20B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r w:rsidR="003C7038" w:rsidRPr="00A20B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лей</w:t>
            </w:r>
          </w:p>
          <w:p w:rsidR="001A26A9" w:rsidRPr="00A20B11" w:rsidRDefault="00980A7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0B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2021 год – 11093</w:t>
            </w:r>
            <w:r w:rsidR="003C7038" w:rsidRPr="00A20B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040,0 рублей</w:t>
            </w:r>
          </w:p>
          <w:p w:rsidR="001A26A9" w:rsidRDefault="00980A7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0B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2022 год - </w:t>
            </w:r>
            <w:r w:rsidR="004376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11 539942,39</w:t>
            </w:r>
            <w:r w:rsidR="003C7038" w:rsidRPr="00A20B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рублей</w:t>
            </w:r>
          </w:p>
          <w:p w:rsidR="0080511D" w:rsidRPr="00A20B11" w:rsidRDefault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2023</w:t>
            </w:r>
            <w:r w:rsidR="00203C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- 11 673343</w:t>
            </w:r>
            <w:r w:rsidRPr="00A20B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,0 рублей</w:t>
            </w:r>
          </w:p>
        </w:tc>
      </w:tr>
      <w:tr w:rsidR="00C73D23" w:rsidRPr="00A20B11" w:rsidTr="00C168C6">
        <w:tc>
          <w:tcPr>
            <w:tcW w:w="3681" w:type="dxa"/>
          </w:tcPr>
          <w:p w:rsidR="00C73D23" w:rsidRPr="00A20B11" w:rsidRDefault="00C7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A2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64" w:type="dxa"/>
          </w:tcPr>
          <w:p w:rsidR="00F73847" w:rsidRPr="00A20B11" w:rsidRDefault="00356CFA" w:rsidP="0035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работы за счет выплат ежемесячного денежного вознаграждения за </w:t>
            </w:r>
            <w:r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классное руководство педагогическим работникам</w:t>
            </w:r>
            <w:r w:rsidR="00D1526D" w:rsidRPr="00A20B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68C6" w:rsidRPr="00A20B11" w:rsidRDefault="00C168C6">
      <w:pPr>
        <w:rPr>
          <w:sz w:val="24"/>
          <w:szCs w:val="24"/>
        </w:rPr>
      </w:pPr>
    </w:p>
    <w:p w:rsidR="00CF41E5" w:rsidRPr="00A20B11" w:rsidRDefault="00CF41E5" w:rsidP="00991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C52FB" w:rsidRPr="00A20B11">
        <w:rPr>
          <w:rFonts w:ascii="Times New Roman" w:hAnsi="Times New Roman" w:cs="Times New Roman"/>
          <w:b/>
          <w:sz w:val="24"/>
          <w:szCs w:val="24"/>
        </w:rPr>
        <w:t>1</w:t>
      </w:r>
      <w:r w:rsidRPr="00A20B11">
        <w:rPr>
          <w:rFonts w:ascii="Times New Roman" w:hAnsi="Times New Roman" w:cs="Times New Roman"/>
          <w:b/>
          <w:sz w:val="24"/>
          <w:szCs w:val="24"/>
        </w:rPr>
        <w:t>. Общая характеристика реализации муниципальной программы</w:t>
      </w:r>
    </w:p>
    <w:p w:rsidR="00E948A7" w:rsidRPr="00A20B11" w:rsidRDefault="00D67D10" w:rsidP="004E0A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11">
        <w:rPr>
          <w:color w:val="333333"/>
          <w:sz w:val="24"/>
          <w:szCs w:val="24"/>
          <w:shd w:val="clear" w:color="auto" w:fill="FFFFFF"/>
        </w:rPr>
        <w:tab/>
      </w:r>
      <w:r w:rsidR="008314C6" w:rsidRPr="00A20B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Муниципальная программа </w:t>
      </w:r>
      <w:r w:rsidR="008314C6" w:rsidRPr="00A20B11">
        <w:rPr>
          <w:rFonts w:ascii="Times New Roman" w:hAnsi="Times New Roman" w:cs="Times New Roman"/>
          <w:sz w:val="24"/>
          <w:szCs w:val="24"/>
        </w:rPr>
        <w:t xml:space="preserve">«Обеспечение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r w:rsidR="008314C6" w:rsidRPr="00A20B11">
        <w:rPr>
          <w:rFonts w:ascii="Times New Roman" w:eastAsia="Times New Roman" w:hAnsi="Times New Roman" w:cs="Times New Roman"/>
          <w:sz w:val="24"/>
          <w:szCs w:val="24"/>
        </w:rPr>
        <w:t xml:space="preserve">Ольховского муниципального района в 2020-2022 годах» направлена на </w:t>
      </w:r>
      <w:r w:rsidR="008314C6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 уровня  </w:t>
      </w:r>
      <w:r w:rsidR="008314C6" w:rsidRPr="00A20B11">
        <w:rPr>
          <w:rFonts w:ascii="Times New Roman" w:hAnsi="Times New Roman" w:cs="Times New Roman"/>
          <w:sz w:val="24"/>
          <w:szCs w:val="24"/>
        </w:rPr>
        <w:t xml:space="preserve"> государственной поддержки </w:t>
      </w:r>
      <w:r w:rsidR="000379A7" w:rsidRPr="00A20B11">
        <w:rPr>
          <w:rFonts w:ascii="Times New Roman" w:hAnsi="Times New Roman" w:cs="Times New Roman"/>
          <w:sz w:val="24"/>
          <w:szCs w:val="24"/>
        </w:rPr>
        <w:t>педагогических работников</w:t>
      </w:r>
      <w:r w:rsidR="008314C6" w:rsidRPr="00A20B11">
        <w:rPr>
          <w:rFonts w:ascii="Times New Roman" w:hAnsi="Times New Roman" w:cs="Times New Roman"/>
          <w:sz w:val="24"/>
          <w:szCs w:val="24"/>
        </w:rPr>
        <w:t>, выполняющих функции классных</w:t>
      </w:r>
      <w:r w:rsidR="00535359">
        <w:rPr>
          <w:rFonts w:ascii="Times New Roman" w:hAnsi="Times New Roman" w:cs="Times New Roman"/>
          <w:sz w:val="24"/>
          <w:szCs w:val="24"/>
        </w:rPr>
        <w:t xml:space="preserve"> </w:t>
      </w:r>
      <w:r w:rsidR="008314C6" w:rsidRPr="00A20B11">
        <w:rPr>
          <w:rFonts w:ascii="Times New Roman" w:hAnsi="Times New Roman" w:cs="Times New Roman"/>
          <w:sz w:val="24"/>
          <w:szCs w:val="24"/>
        </w:rPr>
        <w:t xml:space="preserve">руководителей в </w:t>
      </w:r>
      <w:r w:rsidR="00323BA2" w:rsidRPr="00A20B11">
        <w:rPr>
          <w:rFonts w:ascii="Times New Roman" w:hAnsi="Times New Roman" w:cs="Times New Roman"/>
          <w:sz w:val="24"/>
          <w:szCs w:val="24"/>
        </w:rPr>
        <w:t>обще</w:t>
      </w:r>
      <w:r w:rsidR="008314C6" w:rsidRPr="00A20B11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8314C6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Ольховского муниципального района.</w:t>
      </w:r>
    </w:p>
    <w:p w:rsidR="001C6AF0" w:rsidRPr="004E62A8" w:rsidRDefault="00114E24" w:rsidP="00114E2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1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1C6AF0" w:rsidRPr="004E62A8">
        <w:rPr>
          <w:rFonts w:ascii="Times New Roman" w:hAnsi="Times New Roman" w:cs="Times New Roman"/>
          <w:sz w:val="24"/>
          <w:szCs w:val="24"/>
        </w:rPr>
        <w:t>Жизнь показывает приоритетность воспитания молодежи на основе современных</w:t>
      </w:r>
      <w:r w:rsidR="001C6AF0" w:rsidRPr="004E6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жизненных реалий, где детям дается свобода выбора собственного личностного развития при помощи классного руководителя и создания необходимых условий согласно требованиям</w:t>
      </w:r>
      <w:r w:rsidR="00F11F3A" w:rsidRPr="004E6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государственного образовательного стандарта (</w:t>
      </w:r>
      <w:r w:rsidR="001C6AF0" w:rsidRPr="004E62A8">
        <w:rPr>
          <w:rFonts w:ascii="Times New Roman" w:hAnsi="Times New Roman" w:cs="Times New Roman"/>
          <w:sz w:val="24"/>
          <w:szCs w:val="24"/>
          <w:shd w:val="clear" w:color="auto" w:fill="FFFFFF"/>
        </w:rPr>
        <w:t>ФГОС</w:t>
      </w:r>
      <w:r w:rsidR="00F11F3A" w:rsidRPr="004E62A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C6AF0" w:rsidRPr="004E6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 поколения.</w:t>
      </w:r>
    </w:p>
    <w:p w:rsidR="00776462" w:rsidRPr="00A20B11" w:rsidRDefault="00114E24" w:rsidP="00114E2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2091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направлена на </w:t>
      </w:r>
      <w:r w:rsidR="00776462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D32091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образовательной</w:t>
      </w:r>
      <w:r w:rsidR="00776462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</w:t>
      </w:r>
      <w:r w:rsidR="00D32091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</w:t>
      </w:r>
      <w:r w:rsidR="00776462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(прежде всего, воспитател</w:t>
      </w:r>
      <w:r w:rsidR="00D32091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направленности), налаживание сетевого</w:t>
      </w:r>
      <w:r w:rsidR="004E6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091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776462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 организаций для реализации воспитательных мероприятий, обеспеч</w:t>
      </w:r>
      <w:r w:rsidR="00D32091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межведомственного взаимодействия</w:t>
      </w:r>
      <w:r w:rsidR="00776462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актуальным проблемам воспитания подрастающего поколения</w:t>
      </w:r>
      <w:r w:rsidR="00D32091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разработку специальных мер</w:t>
      </w:r>
      <w:r w:rsidR="00776462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семей и детей, находящихся в сложной жизненной ситуации, прин</w:t>
      </w:r>
      <w:r w:rsidR="00D32091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мер </w:t>
      </w:r>
      <w:r w:rsidR="00776462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 и нематериального стимулирования эффективной работы педагогических работников по классному руководству.</w:t>
      </w:r>
    </w:p>
    <w:p w:rsidR="00776462" w:rsidRDefault="00776462" w:rsidP="007764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подход обеспечит достижение цели национального проекта «Образование», направленной на воспитание духовно-нравственных ценностей народов Российской Федерации, исторических и </w:t>
      </w:r>
      <w:r w:rsidR="00F11F3A"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национально-культурных традиций</w:t>
      </w:r>
      <w:r w:rsidRPr="00A2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B11" w:rsidRPr="00A20B11" w:rsidRDefault="00A20B11" w:rsidP="007764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62" w:rsidRPr="00A20B11" w:rsidRDefault="001C6AF0" w:rsidP="00991A0B">
      <w:pPr>
        <w:rPr>
          <w:rFonts w:ascii="Times New Roman" w:hAnsi="Times New Roman" w:cs="Times New Roman"/>
          <w:b/>
          <w:sz w:val="24"/>
          <w:szCs w:val="24"/>
        </w:rPr>
      </w:pPr>
      <w:r w:rsidRPr="00A20B11">
        <w:rPr>
          <w:rFonts w:ascii="Times New Roman" w:hAnsi="Times New Roman" w:cs="Times New Roman"/>
          <w:b/>
          <w:sz w:val="24"/>
          <w:szCs w:val="24"/>
        </w:rPr>
        <w:t>Раздел 2. Цели, задачи, сроки и этапы реализации муниципального программы</w:t>
      </w:r>
    </w:p>
    <w:p w:rsidR="001C6AF0" w:rsidRPr="00A20B11" w:rsidRDefault="00D32091" w:rsidP="00AC52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</w:t>
      </w:r>
      <w:r w:rsidR="00995127" w:rsidRPr="00A20B11">
        <w:rPr>
          <w:rFonts w:ascii="Times New Roman" w:hAnsi="Times New Roman" w:cs="Times New Roman"/>
          <w:sz w:val="24"/>
          <w:szCs w:val="24"/>
        </w:rPr>
        <w:t>реализации предоставленных иных межбюджетных трансфертов из областного бюджета бюджету Ольховского муниципального района для</w:t>
      </w:r>
      <w:r w:rsidRPr="00A20B11">
        <w:rPr>
          <w:rFonts w:ascii="Times New Roman" w:hAnsi="Times New Roman" w:cs="Times New Roman"/>
          <w:sz w:val="24"/>
          <w:szCs w:val="24"/>
        </w:rPr>
        <w:t xml:space="preserve"> выплат ежемесячного денежного вознаграждения за классное руководство педагогическим работникам общеобразовательных организаций</w:t>
      </w:r>
      <w:r w:rsidR="00995127" w:rsidRPr="00A20B11">
        <w:rPr>
          <w:rFonts w:ascii="Times New Roman" w:hAnsi="Times New Roman" w:cs="Times New Roman"/>
          <w:sz w:val="24"/>
          <w:szCs w:val="24"/>
        </w:rPr>
        <w:t>.</w:t>
      </w:r>
    </w:p>
    <w:p w:rsidR="00D32091" w:rsidRPr="00A20B11" w:rsidRDefault="00D32091" w:rsidP="00AC52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0B11">
        <w:rPr>
          <w:rFonts w:ascii="Times New Roman" w:hAnsi="Times New Roman" w:cs="Times New Roman"/>
          <w:sz w:val="24"/>
          <w:szCs w:val="24"/>
          <w:u w:val="single"/>
        </w:rPr>
        <w:t>Основная цель программы:</w:t>
      </w:r>
    </w:p>
    <w:p w:rsidR="001C6AF0" w:rsidRPr="00A20B11" w:rsidRDefault="001A0E8A" w:rsidP="00AC52FB">
      <w:pPr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- Материальное стимулирование педагогических работников с целью повышение качества воспитания, творческой активности и инициативы подрастающего поколения в рамках реализации функций классных руководителей</w:t>
      </w:r>
    </w:p>
    <w:p w:rsidR="001A0E8A" w:rsidRPr="00A20B11" w:rsidRDefault="001A0E8A" w:rsidP="00AC52FB">
      <w:pPr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  <w:u w:val="single"/>
        </w:rPr>
        <w:t>Задачи программы</w:t>
      </w:r>
      <w:r w:rsidRPr="00A20B11">
        <w:rPr>
          <w:rFonts w:ascii="Times New Roman" w:hAnsi="Times New Roman" w:cs="Times New Roman"/>
          <w:sz w:val="24"/>
          <w:szCs w:val="24"/>
        </w:rPr>
        <w:t>:</w:t>
      </w:r>
    </w:p>
    <w:p w:rsidR="00FC5C3E" w:rsidRPr="00A20B11" w:rsidRDefault="00FC5C3E" w:rsidP="00FC5C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11">
        <w:rPr>
          <w:rFonts w:ascii="Times New Roman" w:eastAsia="Times New Roman" w:hAnsi="Times New Roman" w:cs="Times New Roman"/>
          <w:sz w:val="24"/>
          <w:szCs w:val="24"/>
        </w:rPr>
        <w:t>- создание условий, способствующих повышению профессионального роста классного руководителя;</w:t>
      </w:r>
    </w:p>
    <w:p w:rsidR="00FC5C3E" w:rsidRPr="00A20B11" w:rsidRDefault="00FC5C3E" w:rsidP="00FC5C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11">
        <w:rPr>
          <w:rFonts w:ascii="Times New Roman" w:eastAsia="Times New Roman" w:hAnsi="Times New Roman" w:cs="Times New Roman"/>
          <w:sz w:val="24"/>
          <w:szCs w:val="24"/>
        </w:rPr>
        <w:t>- развитие и реализация творческого потенциала и поддержка инициативы педагогических работников;</w:t>
      </w:r>
    </w:p>
    <w:p w:rsidR="00FC5C3E" w:rsidRPr="00A20B11" w:rsidRDefault="00FC5C3E" w:rsidP="00FC5C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11">
        <w:rPr>
          <w:rFonts w:ascii="Times New Roman" w:eastAsia="Times New Roman" w:hAnsi="Times New Roman" w:cs="Times New Roman"/>
          <w:sz w:val="24"/>
          <w:szCs w:val="24"/>
        </w:rPr>
        <w:t>-  привлечение большего количества молодых педагогов к осуществлению функций классного руководителя.</w:t>
      </w:r>
    </w:p>
    <w:p w:rsidR="00500A47" w:rsidRPr="00A20B11" w:rsidRDefault="00500A47" w:rsidP="00AC52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11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</w:t>
      </w:r>
      <w:r w:rsidR="00E2644C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период 2020 -2023</w:t>
      </w:r>
      <w:r w:rsidRPr="00A20B11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500A47" w:rsidRPr="00A20B11" w:rsidRDefault="00500A47" w:rsidP="00AC52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11">
        <w:rPr>
          <w:rFonts w:ascii="Times New Roman" w:eastAsia="Times New Roman" w:hAnsi="Times New Roman" w:cs="Times New Roman"/>
          <w:sz w:val="24"/>
          <w:szCs w:val="24"/>
        </w:rPr>
        <w:t>Изменение или досрочное прекращение реализации программы осуществляется на основании Постановления Администрации Ольховского муниципального района.</w:t>
      </w:r>
    </w:p>
    <w:p w:rsidR="00E009D4" w:rsidRPr="00A20B11" w:rsidRDefault="00E009D4" w:rsidP="00AC5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="00096FFE" w:rsidRPr="00A20B11">
        <w:rPr>
          <w:rFonts w:ascii="Times New Roman" w:hAnsi="Times New Roman" w:cs="Times New Roman"/>
          <w:b/>
          <w:sz w:val="24"/>
          <w:szCs w:val="24"/>
        </w:rPr>
        <w:t>Целевые показатели достижения целей и задач, ожидаемые конечные результаты реализации муниципальной программы.</w:t>
      </w:r>
    </w:p>
    <w:p w:rsidR="00434E79" w:rsidRPr="00A20B11" w:rsidRDefault="00434E79" w:rsidP="00AC52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Целевые показатели достижения целей и решения задач муниципальной программы приведены в таблице 1.</w:t>
      </w:r>
    </w:p>
    <w:p w:rsidR="008D041C" w:rsidRPr="00A20B11" w:rsidRDefault="008D041C" w:rsidP="008D041C">
      <w:pPr>
        <w:jc w:val="right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Таблица 1.</w:t>
      </w:r>
    </w:p>
    <w:p w:rsidR="00D11159" w:rsidRPr="00A20B11" w:rsidRDefault="00D11159" w:rsidP="00AC5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Пер</w:t>
      </w:r>
      <w:r w:rsidR="00AC52FB" w:rsidRPr="00A20B11">
        <w:rPr>
          <w:rFonts w:ascii="Times New Roman" w:hAnsi="Times New Roman" w:cs="Times New Roman"/>
          <w:sz w:val="24"/>
          <w:szCs w:val="24"/>
        </w:rPr>
        <w:t>е</w:t>
      </w:r>
      <w:r w:rsidRPr="00A20B11">
        <w:rPr>
          <w:rFonts w:ascii="Times New Roman" w:hAnsi="Times New Roman" w:cs="Times New Roman"/>
          <w:sz w:val="24"/>
          <w:szCs w:val="24"/>
        </w:rPr>
        <w:t>чень</w:t>
      </w:r>
    </w:p>
    <w:p w:rsidR="00D11159" w:rsidRPr="00E5769E" w:rsidRDefault="00D11159" w:rsidP="00AC52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 xml:space="preserve">целевых показателей муниципальной программы ««Обеспечение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r w:rsidRPr="00A20B11">
        <w:rPr>
          <w:rFonts w:ascii="Times New Roman" w:eastAsia="Times New Roman" w:hAnsi="Times New Roman" w:cs="Times New Roman"/>
          <w:sz w:val="24"/>
          <w:szCs w:val="24"/>
        </w:rPr>
        <w:t xml:space="preserve">Ольховского муниципального района </w:t>
      </w:r>
      <w:r w:rsidR="00C81AAC">
        <w:rPr>
          <w:rFonts w:ascii="Times New Roman" w:eastAsia="Times New Roman" w:hAnsi="Times New Roman" w:cs="Times New Roman"/>
          <w:sz w:val="24"/>
          <w:szCs w:val="24"/>
        </w:rPr>
        <w:t>в 2020-2023</w:t>
      </w:r>
      <w:r w:rsidRPr="00E5769E">
        <w:rPr>
          <w:rFonts w:ascii="Times New Roman" w:eastAsia="Times New Roman" w:hAnsi="Times New Roman" w:cs="Times New Roman"/>
          <w:sz w:val="24"/>
          <w:szCs w:val="24"/>
        </w:rPr>
        <w:t xml:space="preserve"> годах»</w:t>
      </w:r>
      <w:r w:rsidR="008D041C" w:rsidRPr="00E5769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74"/>
        <w:gridCol w:w="2149"/>
        <w:gridCol w:w="687"/>
        <w:gridCol w:w="1547"/>
        <w:gridCol w:w="1754"/>
        <w:gridCol w:w="1336"/>
        <w:gridCol w:w="1224"/>
      </w:tblGrid>
      <w:tr w:rsidR="00735BCB" w:rsidRPr="00E5769E" w:rsidTr="00F8213B">
        <w:tc>
          <w:tcPr>
            <w:tcW w:w="874" w:type="dxa"/>
            <w:vMerge w:val="restart"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49" w:type="dxa"/>
            <w:vMerge w:val="restart"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87" w:type="dxa"/>
            <w:vMerge w:val="restart"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5861" w:type="dxa"/>
            <w:gridSpan w:val="4"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735BCB" w:rsidRPr="00E5769E" w:rsidTr="00735BCB">
        <w:tc>
          <w:tcPr>
            <w:tcW w:w="874" w:type="dxa"/>
            <w:vMerge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35BCB" w:rsidRPr="00E5769E" w:rsidRDefault="00735BCB" w:rsidP="003C7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</w:tcPr>
          <w:p w:rsidR="00735BCB" w:rsidRPr="00E5769E" w:rsidRDefault="00735BCB" w:rsidP="003C7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6" w:type="dxa"/>
          </w:tcPr>
          <w:p w:rsidR="00735BCB" w:rsidRPr="00E5769E" w:rsidRDefault="00735BCB" w:rsidP="003C7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4" w:type="dxa"/>
          </w:tcPr>
          <w:p w:rsidR="00735BCB" w:rsidRPr="00E5769E" w:rsidRDefault="00735BCB" w:rsidP="003C7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81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BCB" w:rsidRPr="00E5769E" w:rsidTr="00735BCB">
        <w:tc>
          <w:tcPr>
            <w:tcW w:w="874" w:type="dxa"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BCB" w:rsidRPr="00E5769E" w:rsidTr="00735BCB">
        <w:tc>
          <w:tcPr>
            <w:tcW w:w="874" w:type="dxa"/>
          </w:tcPr>
          <w:p w:rsidR="00735BCB" w:rsidRPr="00E5769E" w:rsidRDefault="00735BCB" w:rsidP="00D1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735BCB" w:rsidRPr="00E5769E" w:rsidRDefault="00735BCB" w:rsidP="00DF3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получающих ежемесячное денежное вознаграждение за классное руководство</w:t>
            </w:r>
          </w:p>
        </w:tc>
        <w:tc>
          <w:tcPr>
            <w:tcW w:w="687" w:type="dxa"/>
          </w:tcPr>
          <w:p w:rsidR="00735BCB" w:rsidRPr="00E5769E" w:rsidRDefault="00735BCB" w:rsidP="00A4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BCB" w:rsidRPr="00E5769E" w:rsidRDefault="00735BCB" w:rsidP="00A4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BCB" w:rsidRPr="00E5769E" w:rsidRDefault="00735BCB" w:rsidP="00A4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7" w:type="dxa"/>
          </w:tcPr>
          <w:p w:rsidR="00735BCB" w:rsidRPr="00E5769E" w:rsidRDefault="00735BCB" w:rsidP="00A4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BCB" w:rsidRPr="00E5769E" w:rsidRDefault="00735BCB" w:rsidP="00A4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BCB" w:rsidRPr="00E5769E" w:rsidRDefault="00735BCB" w:rsidP="00A4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54" w:type="dxa"/>
          </w:tcPr>
          <w:p w:rsidR="00735BCB" w:rsidRPr="00E5769E" w:rsidRDefault="00735BCB" w:rsidP="00A4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BCB" w:rsidRPr="00E5769E" w:rsidRDefault="00735BCB" w:rsidP="00A4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BCB" w:rsidRPr="00E5769E" w:rsidRDefault="00735BCB" w:rsidP="003C7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36" w:type="dxa"/>
          </w:tcPr>
          <w:p w:rsidR="00735BCB" w:rsidRPr="00E5769E" w:rsidRDefault="00735BCB" w:rsidP="00A4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BCB" w:rsidRPr="00E5769E" w:rsidRDefault="00735BCB" w:rsidP="00A4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BCB" w:rsidRPr="00E5769E" w:rsidRDefault="00735BCB" w:rsidP="003C7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81A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735BCB" w:rsidRDefault="00735BCB" w:rsidP="00A4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BCB" w:rsidRDefault="00735BCB" w:rsidP="00A4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BCB" w:rsidRPr="00E5769E" w:rsidRDefault="00735BCB" w:rsidP="00A4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03C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379A7" w:rsidRDefault="000379A7" w:rsidP="00A20B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159" w:rsidRPr="00E5769E" w:rsidRDefault="00A20B11" w:rsidP="000379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69E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намеченного в Программе мероприятия станет </w:t>
      </w:r>
      <w:r w:rsidRPr="00E5769E">
        <w:rPr>
          <w:rFonts w:ascii="Times New Roman" w:hAnsi="Times New Roman" w:cs="Times New Roman"/>
          <w:sz w:val="24"/>
          <w:szCs w:val="24"/>
        </w:rPr>
        <w:t>повышение качества воспитания, творческой активности и инициативы подрастающего поколения</w:t>
      </w:r>
      <w:r w:rsidR="00E5769E" w:rsidRPr="00E5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, показателей, отражающих активное участие педагога в жизни класса и школы.</w:t>
      </w:r>
    </w:p>
    <w:p w:rsidR="00E5769E" w:rsidRPr="00E5769E" w:rsidRDefault="00E5769E" w:rsidP="00A20B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5247" w:rsidRPr="00E5769E" w:rsidRDefault="00C45247" w:rsidP="00AC5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9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D041C" w:rsidRPr="00E5769E">
        <w:rPr>
          <w:rFonts w:ascii="Times New Roman" w:hAnsi="Times New Roman" w:cs="Times New Roman"/>
          <w:b/>
          <w:sz w:val="24"/>
          <w:szCs w:val="24"/>
        </w:rPr>
        <w:t>4</w:t>
      </w:r>
      <w:r w:rsidRPr="00E57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041C" w:rsidRPr="00E5769E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</w:t>
      </w:r>
      <w:r w:rsidRPr="00E5769E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программы.</w:t>
      </w:r>
    </w:p>
    <w:p w:rsidR="008D041C" w:rsidRPr="00E5769E" w:rsidRDefault="008D041C" w:rsidP="00C45247">
      <w:pPr>
        <w:rPr>
          <w:rFonts w:ascii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>Система программных мероприятий приведена в таблице 2.</w:t>
      </w:r>
    </w:p>
    <w:p w:rsidR="003C1279" w:rsidRDefault="003C1279" w:rsidP="008D04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7B9" w:rsidRPr="00E5769E" w:rsidRDefault="008D041C" w:rsidP="008D041C">
      <w:pPr>
        <w:jc w:val="right"/>
        <w:rPr>
          <w:rFonts w:ascii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>Таблица 2.</w:t>
      </w:r>
    </w:p>
    <w:p w:rsidR="008D041C" w:rsidRPr="00E5769E" w:rsidRDefault="008D041C" w:rsidP="008D0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>Пер</w:t>
      </w:r>
      <w:r w:rsidR="008B1D49" w:rsidRPr="00E5769E">
        <w:rPr>
          <w:rFonts w:ascii="Times New Roman" w:hAnsi="Times New Roman" w:cs="Times New Roman"/>
          <w:sz w:val="24"/>
          <w:szCs w:val="24"/>
        </w:rPr>
        <w:t>е</w:t>
      </w:r>
      <w:r w:rsidRPr="00E5769E">
        <w:rPr>
          <w:rFonts w:ascii="Times New Roman" w:hAnsi="Times New Roman" w:cs="Times New Roman"/>
          <w:sz w:val="24"/>
          <w:szCs w:val="24"/>
        </w:rPr>
        <w:t xml:space="preserve">чень </w:t>
      </w:r>
    </w:p>
    <w:p w:rsidR="008D041C" w:rsidRDefault="008D041C" w:rsidP="00E719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««Обеспечение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r w:rsidRPr="00E5769E">
        <w:rPr>
          <w:rFonts w:ascii="Times New Roman" w:eastAsia="Times New Roman" w:hAnsi="Times New Roman" w:cs="Times New Roman"/>
          <w:sz w:val="24"/>
          <w:szCs w:val="24"/>
        </w:rPr>
        <w:t>Ольховского м</w:t>
      </w:r>
      <w:r w:rsidR="00E71907">
        <w:rPr>
          <w:rFonts w:ascii="Times New Roman" w:eastAsia="Times New Roman" w:hAnsi="Times New Roman" w:cs="Times New Roman"/>
          <w:sz w:val="24"/>
          <w:szCs w:val="24"/>
        </w:rPr>
        <w:t>униципального района в 2020-2023</w:t>
      </w:r>
      <w:r w:rsidRPr="00E5769E">
        <w:rPr>
          <w:rFonts w:ascii="Times New Roman" w:eastAsia="Times New Roman" w:hAnsi="Times New Roman" w:cs="Times New Roman"/>
          <w:sz w:val="24"/>
          <w:szCs w:val="24"/>
        </w:rPr>
        <w:t xml:space="preserve"> годах».</w:t>
      </w:r>
    </w:p>
    <w:tbl>
      <w:tblPr>
        <w:tblStyle w:val="a3"/>
        <w:tblW w:w="0" w:type="auto"/>
        <w:tblLayout w:type="fixed"/>
        <w:tblLook w:val="04A0"/>
      </w:tblPr>
      <w:tblGrid>
        <w:gridCol w:w="340"/>
        <w:gridCol w:w="1470"/>
        <w:gridCol w:w="992"/>
        <w:gridCol w:w="708"/>
        <w:gridCol w:w="1418"/>
        <w:gridCol w:w="1417"/>
        <w:gridCol w:w="567"/>
        <w:gridCol w:w="567"/>
        <w:gridCol w:w="587"/>
        <w:gridCol w:w="1279"/>
      </w:tblGrid>
      <w:tr w:rsidR="00824A1A" w:rsidRPr="00E5769E" w:rsidTr="007059BA">
        <w:tc>
          <w:tcPr>
            <w:tcW w:w="340" w:type="dxa"/>
            <w:vMerge w:val="restart"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70" w:type="dxa"/>
            <w:vMerge w:val="restart"/>
          </w:tcPr>
          <w:p w:rsidR="00306B85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</w:t>
            </w:r>
          </w:p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992" w:type="dxa"/>
            <w:vMerge w:val="restart"/>
          </w:tcPr>
          <w:p w:rsidR="000379A7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  <w:p w:rsidR="000379A7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испол</w:t>
            </w:r>
          </w:p>
          <w:p w:rsidR="000379A7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</w:t>
            </w:r>
          </w:p>
          <w:p w:rsidR="00884DAB" w:rsidRPr="00E5769E" w:rsidRDefault="00884DAB" w:rsidP="000379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</w:t>
            </w: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ной программы</w:t>
            </w:r>
          </w:p>
        </w:tc>
        <w:tc>
          <w:tcPr>
            <w:tcW w:w="708" w:type="dxa"/>
            <w:vMerge w:val="restart"/>
          </w:tcPr>
          <w:p w:rsidR="000379A7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 реализа</w:t>
            </w:r>
          </w:p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556" w:type="dxa"/>
            <w:gridSpan w:val="5"/>
          </w:tcPr>
          <w:p w:rsidR="00884DAB" w:rsidRPr="00E5769E" w:rsidRDefault="00884DAB" w:rsidP="003C7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(</w:t>
            </w:r>
            <w:r w:rsidR="003C7038"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  <w:vMerge w:val="restart"/>
          </w:tcPr>
          <w:p w:rsidR="00306B85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Непосредственные результа</w:t>
            </w:r>
          </w:p>
          <w:p w:rsidR="00306B85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ты реализа</w:t>
            </w:r>
          </w:p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</w:t>
            </w: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тия</w:t>
            </w:r>
          </w:p>
        </w:tc>
      </w:tr>
      <w:tr w:rsidR="00EC4207" w:rsidRPr="00E5769E" w:rsidTr="007059BA">
        <w:tc>
          <w:tcPr>
            <w:tcW w:w="340" w:type="dxa"/>
            <w:vMerge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8" w:type="dxa"/>
            <w:gridSpan w:val="4"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9" w:type="dxa"/>
            <w:vMerge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B85" w:rsidRPr="00E5769E" w:rsidTr="007059BA">
        <w:tc>
          <w:tcPr>
            <w:tcW w:w="340" w:type="dxa"/>
            <w:vMerge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9A7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</w:p>
          <w:p w:rsidR="00306B85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</w:t>
            </w:r>
          </w:p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7" w:type="dxa"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</w:t>
            </w: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ой </w:t>
            </w:r>
          </w:p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67" w:type="dxa"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87" w:type="dxa"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</w:t>
            </w: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жетные</w:t>
            </w:r>
          </w:p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9" w:type="dxa"/>
            <w:vMerge/>
          </w:tcPr>
          <w:p w:rsidR="00884DAB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B85" w:rsidRPr="00E5769E" w:rsidTr="007059BA">
        <w:tc>
          <w:tcPr>
            <w:tcW w:w="340" w:type="dxa"/>
          </w:tcPr>
          <w:p w:rsidR="008D041C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0" w:type="dxa"/>
          </w:tcPr>
          <w:p w:rsidR="008D041C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041C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D041C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041C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D041C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041C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041C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8D041C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8D041C" w:rsidRPr="00E5769E" w:rsidRDefault="00884DA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748D" w:rsidRPr="00E5769E" w:rsidTr="00AA53E0">
        <w:trPr>
          <w:trHeight w:val="332"/>
        </w:trPr>
        <w:tc>
          <w:tcPr>
            <w:tcW w:w="340" w:type="dxa"/>
            <w:vMerge w:val="restart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Merge w:val="restart"/>
          </w:tcPr>
          <w:p w:rsidR="00B5748D" w:rsidRPr="00E5769E" w:rsidRDefault="00B5748D" w:rsidP="008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</w:p>
          <w:p w:rsidR="00B5748D" w:rsidRPr="00E5769E" w:rsidRDefault="00B5748D" w:rsidP="008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hAnsi="Times New Roman" w:cs="Times New Roman"/>
                <w:sz w:val="24"/>
                <w:szCs w:val="24"/>
              </w:rPr>
              <w:t>ные денежные вознаграж</w:t>
            </w:r>
          </w:p>
          <w:p w:rsidR="00B5748D" w:rsidRPr="00E5769E" w:rsidRDefault="00B5748D" w:rsidP="008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hAnsi="Times New Roman" w:cs="Times New Roman"/>
                <w:sz w:val="24"/>
                <w:szCs w:val="24"/>
              </w:rPr>
              <w:t>дения за классное руковод</w:t>
            </w:r>
          </w:p>
          <w:p w:rsidR="00B5748D" w:rsidRPr="00E5769E" w:rsidRDefault="00B5748D" w:rsidP="008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hAnsi="Times New Roman" w:cs="Times New Roman"/>
                <w:sz w:val="24"/>
                <w:szCs w:val="24"/>
              </w:rPr>
              <w:t>ство педагогическим работникам муниципальных общеобразовательных организа</w:t>
            </w:r>
          </w:p>
          <w:p w:rsidR="00B5748D" w:rsidRPr="00E5769E" w:rsidRDefault="00B5748D" w:rsidP="00884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992" w:type="dxa"/>
            <w:vMerge w:val="restart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Ольховского муниципального района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748D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5748D" w:rsidRPr="004031F6" w:rsidRDefault="00B5748D" w:rsidP="00B5748D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37485285,59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48D" w:rsidRPr="004031F6" w:rsidRDefault="00B5748D" w:rsidP="00D90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3759263,2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vMerge w:val="restart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ежемесячного денежно</w:t>
            </w:r>
          </w:p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го вознаграждения за выполне</w:t>
            </w:r>
          </w:p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обязанности классного руководителя</w:t>
            </w:r>
          </w:p>
        </w:tc>
      </w:tr>
      <w:tr w:rsidR="00B5748D" w:rsidRPr="00E5769E" w:rsidTr="007059BA">
        <w:tc>
          <w:tcPr>
            <w:tcW w:w="340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748D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48D" w:rsidRPr="00E5769E" w:rsidRDefault="00B5748D" w:rsidP="003C7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11093040,0</w:t>
            </w:r>
          </w:p>
        </w:tc>
        <w:tc>
          <w:tcPr>
            <w:tcW w:w="567" w:type="dxa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7" w:type="dxa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48D" w:rsidRPr="00E5769E" w:rsidTr="007059BA">
        <w:tc>
          <w:tcPr>
            <w:tcW w:w="340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48D" w:rsidRPr="00E5769E" w:rsidRDefault="00B5748D" w:rsidP="00B5748D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11539942,39</w:t>
            </w:r>
          </w:p>
        </w:tc>
        <w:tc>
          <w:tcPr>
            <w:tcW w:w="567" w:type="dxa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7" w:type="dxa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48D" w:rsidRPr="00E5769E" w:rsidTr="007059BA">
        <w:tc>
          <w:tcPr>
            <w:tcW w:w="340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48D" w:rsidRPr="00E5769E" w:rsidRDefault="00203C4B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11673343</w:t>
            </w:r>
            <w:r w:rsidR="00B5748D" w:rsidRPr="00E576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567" w:type="dxa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7" w:type="dxa"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vMerge/>
          </w:tcPr>
          <w:p w:rsidR="00B5748D" w:rsidRPr="00E5769E" w:rsidRDefault="00B5748D" w:rsidP="008D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41C" w:rsidRDefault="008D041C" w:rsidP="008D04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FF0" w:rsidRDefault="00A07FF0" w:rsidP="00A07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9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769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Прогноз сводных показателей муниципальных заданий в рамках реализации муниципальной программы».</w:t>
      </w:r>
    </w:p>
    <w:p w:rsidR="00A07FF0" w:rsidRPr="00A07FF0" w:rsidRDefault="00A07FF0" w:rsidP="00A07FF0">
      <w:pPr>
        <w:jc w:val="both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 xml:space="preserve">Оказание (выполнение) </w:t>
      </w: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муниципальными образовательными учреждениями Ольховского муниципального района Волгоградской области муниципальных услуг (работ) юридическим и (или) физическим лицам в рамках муниципальной программы не </w:t>
      </w:r>
      <w:r w:rsidR="000379A7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FF0" w:rsidRPr="00E5769E" w:rsidRDefault="00A07FF0" w:rsidP="008D04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2C61" w:rsidRPr="00E5769E" w:rsidRDefault="006C2197" w:rsidP="003D4F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9E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E2C61" w:rsidRPr="00E57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5301" w:rsidRPr="00E5769E">
        <w:rPr>
          <w:rFonts w:ascii="Times New Roman" w:hAnsi="Times New Roman" w:cs="Times New Roman"/>
          <w:b/>
          <w:sz w:val="24"/>
          <w:szCs w:val="24"/>
        </w:rPr>
        <w:t xml:space="preserve">Обоснование объема финансовых ресурсов, необходимых для </w:t>
      </w:r>
      <w:r w:rsidR="006E2C61" w:rsidRPr="00E5769E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программы.</w:t>
      </w:r>
    </w:p>
    <w:p w:rsidR="00CC5301" w:rsidRPr="00E5769E" w:rsidRDefault="00CC5301" w:rsidP="000379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 xml:space="preserve">Общая потребность в финансовых ресурсах на реализацию программы за счет средств </w:t>
      </w:r>
      <w:r w:rsidR="001B0554" w:rsidRPr="00E5769E">
        <w:rPr>
          <w:rFonts w:ascii="Times New Roman" w:hAnsi="Times New Roman" w:cs="Times New Roman"/>
          <w:sz w:val="24"/>
          <w:szCs w:val="24"/>
        </w:rPr>
        <w:t>федерального</w:t>
      </w:r>
      <w:r w:rsidRPr="00E5769E">
        <w:rPr>
          <w:rFonts w:ascii="Times New Roman" w:hAnsi="Times New Roman" w:cs="Times New Roman"/>
          <w:sz w:val="24"/>
          <w:szCs w:val="24"/>
        </w:rPr>
        <w:t xml:space="preserve"> бюджета составит </w:t>
      </w:r>
      <w:r w:rsidR="009353A7" w:rsidRPr="009353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38065588</w:t>
      </w:r>
      <w:r w:rsidR="007247A6" w:rsidRPr="009353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,59</w:t>
      </w:r>
      <w:r w:rsidR="00724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79A7" w:rsidRPr="00E5769E">
        <w:rPr>
          <w:rFonts w:ascii="Times New Roman" w:hAnsi="Times New Roman" w:cs="Times New Roman"/>
          <w:sz w:val="24"/>
          <w:szCs w:val="24"/>
        </w:rPr>
        <w:t>рублей</w:t>
      </w:r>
      <w:r w:rsidR="00EB329C" w:rsidRPr="00E5769E">
        <w:rPr>
          <w:rFonts w:ascii="Times New Roman" w:hAnsi="Times New Roman" w:cs="Times New Roman"/>
          <w:sz w:val="24"/>
          <w:szCs w:val="24"/>
        </w:rPr>
        <w:t>.</w:t>
      </w:r>
      <w:r w:rsidR="001B0554" w:rsidRPr="00E5769E">
        <w:rPr>
          <w:rFonts w:ascii="Times New Roman" w:hAnsi="Times New Roman" w:cs="Times New Roman"/>
          <w:sz w:val="24"/>
          <w:szCs w:val="24"/>
        </w:rPr>
        <w:t xml:space="preserve"> Привлечение средств муниципального и областного бюджета не требуется.</w:t>
      </w:r>
    </w:p>
    <w:p w:rsidR="00647E41" w:rsidRPr="00E5769E" w:rsidRDefault="00647E41" w:rsidP="00647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>Приложение</w:t>
      </w:r>
    </w:p>
    <w:p w:rsidR="00EB329C" w:rsidRPr="00E5769E" w:rsidRDefault="00E5769E" w:rsidP="00EB3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329C" w:rsidRPr="00E5769E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Администрации Ольховского муниципального района Волгоградской области за счет средств, привлеченных из различ</w:t>
      </w:r>
      <w:r w:rsidR="00647E41" w:rsidRPr="00E5769E">
        <w:rPr>
          <w:rFonts w:ascii="Times New Roman" w:hAnsi="Times New Roman" w:cs="Times New Roman"/>
          <w:sz w:val="24"/>
          <w:szCs w:val="24"/>
        </w:rPr>
        <w:t>ных источников финансирования, с</w:t>
      </w:r>
      <w:r w:rsidR="00EB329C" w:rsidRPr="00E5769E">
        <w:rPr>
          <w:rFonts w:ascii="Times New Roman" w:hAnsi="Times New Roman" w:cs="Times New Roman"/>
          <w:sz w:val="24"/>
          <w:szCs w:val="24"/>
        </w:rPr>
        <w:t xml:space="preserve"> распределением по главным распоряди</w:t>
      </w:r>
      <w:r w:rsidR="00924762" w:rsidRPr="00E5769E">
        <w:rPr>
          <w:rFonts w:ascii="Times New Roman" w:hAnsi="Times New Roman" w:cs="Times New Roman"/>
          <w:sz w:val="24"/>
          <w:szCs w:val="24"/>
        </w:rPr>
        <w:t>телям средств районного бюджета</w:t>
      </w:r>
      <w:r w:rsidR="00C641DE" w:rsidRPr="00E5769E">
        <w:rPr>
          <w:rFonts w:ascii="Times New Roman" w:hAnsi="Times New Roman" w:cs="Times New Roman"/>
          <w:sz w:val="24"/>
          <w:szCs w:val="24"/>
        </w:rPr>
        <w:t xml:space="preserve"> (Таблица 3.)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D041C" w:rsidRDefault="008D041C" w:rsidP="008D04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4EEE" w:rsidRPr="00E5769E" w:rsidRDefault="00B94EEE" w:rsidP="00B94EEE">
      <w:pPr>
        <w:jc w:val="right"/>
        <w:rPr>
          <w:rFonts w:ascii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Style w:val="a3"/>
        <w:tblW w:w="0" w:type="auto"/>
        <w:tblLayout w:type="fixed"/>
        <w:tblLook w:val="04A0"/>
      </w:tblPr>
      <w:tblGrid>
        <w:gridCol w:w="400"/>
        <w:gridCol w:w="2005"/>
        <w:gridCol w:w="822"/>
        <w:gridCol w:w="1276"/>
        <w:gridCol w:w="1272"/>
        <w:gridCol w:w="1166"/>
        <w:gridCol w:w="1276"/>
        <w:gridCol w:w="1128"/>
      </w:tblGrid>
      <w:tr w:rsidR="00B94EEE" w:rsidRPr="00E5769E" w:rsidTr="00144947">
        <w:tc>
          <w:tcPr>
            <w:tcW w:w="400" w:type="dxa"/>
            <w:vMerge w:val="restart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п/</w:t>
            </w:r>
          </w:p>
        </w:tc>
        <w:tc>
          <w:tcPr>
            <w:tcW w:w="2005" w:type="dxa"/>
            <w:vMerge w:val="restart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основного мероприятия</w:t>
            </w:r>
          </w:p>
        </w:tc>
        <w:tc>
          <w:tcPr>
            <w:tcW w:w="822" w:type="dxa"/>
            <w:vMerge w:val="restart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118" w:type="dxa"/>
            <w:gridSpan w:val="5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( рублей)</w:t>
            </w:r>
          </w:p>
        </w:tc>
      </w:tr>
      <w:tr w:rsidR="00B94EEE" w:rsidRPr="00E5769E" w:rsidTr="00144947">
        <w:tc>
          <w:tcPr>
            <w:tcW w:w="400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42" w:type="dxa"/>
            <w:gridSpan w:val="4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94EEE" w:rsidRPr="00E5769E" w:rsidTr="00144947">
        <w:tc>
          <w:tcPr>
            <w:tcW w:w="400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B94EEE" w:rsidRPr="00E5769E" w:rsidTr="00144947">
        <w:tc>
          <w:tcPr>
            <w:tcW w:w="400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EEE" w:rsidRPr="00E5769E" w:rsidTr="00144947">
        <w:trPr>
          <w:trHeight w:val="332"/>
        </w:trPr>
        <w:tc>
          <w:tcPr>
            <w:tcW w:w="400" w:type="dxa"/>
            <w:vMerge w:val="restart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5" w:type="dxa"/>
            <w:vMerge w:val="restart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вознаграждения за классное руководство педагогическим работникам муниципальных общеобразова-тельных организаций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Merge w:val="restart"/>
          </w:tcPr>
          <w:p w:rsidR="00B94EEE" w:rsidRDefault="00B94EEE" w:rsidP="0014494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4EEE" w:rsidRPr="00E5769E" w:rsidRDefault="00011207" w:rsidP="00011207">
            <w:pPr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37485285,59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3759263</w:t>
            </w: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4EEE" w:rsidRPr="00E5769E" w:rsidTr="00144947">
        <w:tc>
          <w:tcPr>
            <w:tcW w:w="400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94EEE" w:rsidRPr="00E5769E" w:rsidRDefault="00B94EEE" w:rsidP="00144947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11093040,0</w:t>
            </w:r>
          </w:p>
        </w:tc>
        <w:tc>
          <w:tcPr>
            <w:tcW w:w="1166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4EEE" w:rsidRPr="00E5769E" w:rsidTr="00144947">
        <w:tc>
          <w:tcPr>
            <w:tcW w:w="400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94EEE" w:rsidRPr="00E5769E" w:rsidRDefault="00BB6497" w:rsidP="00BB6497">
            <w:pPr>
              <w:ind w:right="-111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11539942,39</w:t>
            </w:r>
          </w:p>
        </w:tc>
        <w:tc>
          <w:tcPr>
            <w:tcW w:w="1166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4EEE" w:rsidRPr="00E5769E" w:rsidTr="00144947">
        <w:tc>
          <w:tcPr>
            <w:tcW w:w="400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94EEE" w:rsidRPr="00E5769E" w:rsidRDefault="00203C4B" w:rsidP="00144947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11673343</w:t>
            </w:r>
            <w:r w:rsidR="00B94EEE" w:rsidRPr="00E576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166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:rsidR="00B94EEE" w:rsidRPr="00E5769E" w:rsidRDefault="00B94EEE" w:rsidP="0014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F45EE" w:rsidRPr="00E5769E" w:rsidRDefault="003F45EE" w:rsidP="00B94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1A8" w:rsidRPr="00E5769E" w:rsidRDefault="00F56470" w:rsidP="003D4F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9E">
        <w:rPr>
          <w:rFonts w:ascii="Times New Roman" w:hAnsi="Times New Roman" w:cs="Times New Roman"/>
          <w:b/>
          <w:sz w:val="24"/>
          <w:szCs w:val="24"/>
        </w:rPr>
        <w:t>Раздел 7</w:t>
      </w:r>
      <w:r w:rsidR="00CD41A8" w:rsidRPr="00E5769E">
        <w:rPr>
          <w:rFonts w:ascii="Times New Roman" w:hAnsi="Times New Roman" w:cs="Times New Roman"/>
          <w:b/>
          <w:sz w:val="24"/>
          <w:szCs w:val="24"/>
        </w:rPr>
        <w:t>. Механизмы реализации муниципальной программы.</w:t>
      </w:r>
    </w:p>
    <w:p w:rsidR="00CD41A8" w:rsidRPr="00E5769E" w:rsidRDefault="00CD41A8" w:rsidP="00F84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</w:t>
      </w:r>
      <w:r w:rsidR="00B719B6" w:rsidRPr="00E5769E">
        <w:rPr>
          <w:rFonts w:ascii="Times New Roman" w:hAnsi="Times New Roman" w:cs="Times New Roman"/>
          <w:sz w:val="24"/>
          <w:szCs w:val="24"/>
        </w:rPr>
        <w:t>т</w:t>
      </w:r>
      <w:r w:rsidRPr="00E5769E">
        <w:rPr>
          <w:rFonts w:ascii="Times New Roman" w:hAnsi="Times New Roman" w:cs="Times New Roman"/>
          <w:sz w:val="24"/>
          <w:szCs w:val="24"/>
        </w:rPr>
        <w:t>вии с правовыми актами Ольховского муниципальног</w:t>
      </w:r>
      <w:r w:rsidR="00B719B6" w:rsidRPr="00E5769E">
        <w:rPr>
          <w:rFonts w:ascii="Times New Roman" w:hAnsi="Times New Roman" w:cs="Times New Roman"/>
          <w:sz w:val="24"/>
          <w:szCs w:val="24"/>
        </w:rPr>
        <w:t>о</w:t>
      </w:r>
      <w:r w:rsidRPr="00E5769E">
        <w:rPr>
          <w:rFonts w:ascii="Times New Roman" w:hAnsi="Times New Roman" w:cs="Times New Roman"/>
          <w:sz w:val="24"/>
          <w:szCs w:val="24"/>
        </w:rPr>
        <w:t xml:space="preserve"> района, определяющими механизм реализации муниципальных программ:</w:t>
      </w:r>
    </w:p>
    <w:p w:rsidR="00502107" w:rsidRPr="00E5769E" w:rsidRDefault="00502107" w:rsidP="00F84749">
      <w:pPr>
        <w:jc w:val="both"/>
        <w:rPr>
          <w:rFonts w:ascii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>Отдел по образованию и молодежной политики Администрации Ольховского муниципального района Волгоградской области</w:t>
      </w:r>
    </w:p>
    <w:p w:rsidR="00502107" w:rsidRPr="00E5769E" w:rsidRDefault="007E076B" w:rsidP="00F84749">
      <w:pPr>
        <w:jc w:val="both"/>
        <w:rPr>
          <w:rFonts w:ascii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>1. О</w:t>
      </w:r>
      <w:r w:rsidR="00502107" w:rsidRPr="00E5769E">
        <w:rPr>
          <w:rFonts w:ascii="Times New Roman" w:hAnsi="Times New Roman" w:cs="Times New Roman"/>
          <w:sz w:val="24"/>
          <w:szCs w:val="24"/>
        </w:rPr>
        <w:t>беспечивает выполнение мероприятия программы;</w:t>
      </w:r>
    </w:p>
    <w:p w:rsidR="00502107" w:rsidRPr="00E5769E" w:rsidRDefault="007E076B" w:rsidP="00F84749">
      <w:pPr>
        <w:jc w:val="both"/>
        <w:rPr>
          <w:rFonts w:ascii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>2. Г</w:t>
      </w:r>
      <w:r w:rsidR="00502107" w:rsidRPr="00E5769E">
        <w:rPr>
          <w:rFonts w:ascii="Times New Roman" w:hAnsi="Times New Roman" w:cs="Times New Roman"/>
          <w:sz w:val="24"/>
          <w:szCs w:val="24"/>
        </w:rPr>
        <w:t>отовит отчетность о ходе выполнения программы. Включая меры по повышению эффективности ее реализации;</w:t>
      </w:r>
    </w:p>
    <w:p w:rsidR="00502107" w:rsidRPr="00E5769E" w:rsidRDefault="007E076B" w:rsidP="00F84749">
      <w:pPr>
        <w:jc w:val="both"/>
        <w:rPr>
          <w:rFonts w:ascii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>3. Н</w:t>
      </w:r>
      <w:r w:rsidR="00502107" w:rsidRPr="00E5769E">
        <w:rPr>
          <w:rFonts w:ascii="Times New Roman" w:hAnsi="Times New Roman" w:cs="Times New Roman"/>
          <w:sz w:val="24"/>
          <w:szCs w:val="24"/>
        </w:rPr>
        <w:t>есет ответственность за достижение цели и выполнение задач. За обеспечение утвержденных значений показателей в ходе реализации программы;</w:t>
      </w:r>
    </w:p>
    <w:p w:rsidR="00502107" w:rsidRPr="00E5769E" w:rsidRDefault="007E076B" w:rsidP="00F84749">
      <w:pPr>
        <w:jc w:val="both"/>
        <w:rPr>
          <w:rFonts w:ascii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>4. О</w:t>
      </w:r>
      <w:r w:rsidR="00502107" w:rsidRPr="00E5769E">
        <w:rPr>
          <w:rFonts w:ascii="Times New Roman" w:hAnsi="Times New Roman" w:cs="Times New Roman"/>
          <w:sz w:val="24"/>
          <w:szCs w:val="24"/>
        </w:rPr>
        <w:t>существляет контроль за выполнением программы.</w:t>
      </w:r>
    </w:p>
    <w:p w:rsidR="00CD41A8" w:rsidRPr="00E5769E" w:rsidRDefault="00CD41A8" w:rsidP="00F56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70" w:rsidRPr="00E5769E" w:rsidRDefault="007A614B" w:rsidP="00F56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9E">
        <w:rPr>
          <w:rFonts w:ascii="Times New Roman" w:hAnsi="Times New Roman" w:cs="Times New Roman"/>
          <w:b/>
          <w:sz w:val="24"/>
          <w:szCs w:val="24"/>
        </w:rPr>
        <w:t>Раздел 8</w:t>
      </w:r>
      <w:r w:rsidR="00F56470" w:rsidRPr="00E5769E">
        <w:rPr>
          <w:rFonts w:ascii="Times New Roman" w:hAnsi="Times New Roman" w:cs="Times New Roman"/>
          <w:b/>
          <w:sz w:val="24"/>
          <w:szCs w:val="24"/>
        </w:rPr>
        <w:t>. Пе</w:t>
      </w:r>
      <w:r w:rsidRPr="00E5769E">
        <w:rPr>
          <w:rFonts w:ascii="Times New Roman" w:hAnsi="Times New Roman" w:cs="Times New Roman"/>
          <w:b/>
          <w:sz w:val="24"/>
          <w:szCs w:val="24"/>
        </w:rPr>
        <w:t>речень имущества, создаваемого (</w:t>
      </w:r>
      <w:r w:rsidR="00F56470" w:rsidRPr="00E5769E">
        <w:rPr>
          <w:rFonts w:ascii="Times New Roman" w:hAnsi="Times New Roman" w:cs="Times New Roman"/>
          <w:b/>
          <w:sz w:val="24"/>
          <w:szCs w:val="24"/>
        </w:rPr>
        <w:t>приобретаемого) в ходе реализации муниципальной программы.</w:t>
      </w:r>
      <w:r w:rsidR="00E20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470" w:rsidRPr="00E5769E">
        <w:rPr>
          <w:rFonts w:ascii="Times New Roman" w:hAnsi="Times New Roman" w:cs="Times New Roman"/>
          <w:b/>
          <w:sz w:val="24"/>
          <w:szCs w:val="24"/>
        </w:rPr>
        <w:t>Сведения о правах</w:t>
      </w:r>
      <w:r w:rsidRPr="00E5769E">
        <w:rPr>
          <w:rFonts w:ascii="Times New Roman" w:hAnsi="Times New Roman" w:cs="Times New Roman"/>
          <w:b/>
          <w:sz w:val="24"/>
          <w:szCs w:val="24"/>
        </w:rPr>
        <w:t xml:space="preserve"> на имущество, создаваемое (приобретаемое) в ходе реализац</w:t>
      </w:r>
      <w:r w:rsidR="00C045EC">
        <w:rPr>
          <w:rFonts w:ascii="Times New Roman" w:hAnsi="Times New Roman" w:cs="Times New Roman"/>
          <w:b/>
          <w:sz w:val="24"/>
          <w:szCs w:val="24"/>
        </w:rPr>
        <w:t>ии муниципальной программы</w:t>
      </w:r>
      <w:r w:rsidR="00F56470" w:rsidRPr="00E5769E">
        <w:rPr>
          <w:rFonts w:ascii="Times New Roman" w:hAnsi="Times New Roman" w:cs="Times New Roman"/>
          <w:b/>
          <w:sz w:val="24"/>
          <w:szCs w:val="24"/>
        </w:rPr>
        <w:t>.</w:t>
      </w:r>
    </w:p>
    <w:p w:rsidR="007A614B" w:rsidRPr="00E5769E" w:rsidRDefault="007A614B" w:rsidP="00F56470">
      <w:pPr>
        <w:jc w:val="both"/>
        <w:rPr>
          <w:rFonts w:ascii="Times New Roman" w:hAnsi="Times New Roman" w:cs="Times New Roman"/>
          <w:sz w:val="24"/>
          <w:szCs w:val="24"/>
        </w:rPr>
      </w:pPr>
      <w:r w:rsidRPr="00E5769E">
        <w:rPr>
          <w:rFonts w:ascii="Times New Roman" w:hAnsi="Times New Roman" w:cs="Times New Roman"/>
          <w:sz w:val="24"/>
          <w:szCs w:val="24"/>
        </w:rPr>
        <w:t>В ходе реализации данной муниципальной программы не требуется создание (приобретение) имущества.</w:t>
      </w:r>
    </w:p>
    <w:p w:rsidR="00F56470" w:rsidRPr="00E5769E" w:rsidRDefault="00F56470" w:rsidP="00F564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6470" w:rsidRPr="00E5769E" w:rsidSect="006769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4B" w:rsidRDefault="00B7184B" w:rsidP="00676920">
      <w:pPr>
        <w:spacing w:after="0" w:line="240" w:lineRule="auto"/>
      </w:pPr>
      <w:r>
        <w:separator/>
      </w:r>
    </w:p>
  </w:endnote>
  <w:endnote w:type="continuationSeparator" w:id="1">
    <w:p w:rsidR="00B7184B" w:rsidRDefault="00B7184B" w:rsidP="0067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4B" w:rsidRDefault="00B7184B" w:rsidP="00676920">
      <w:pPr>
        <w:spacing w:after="0" w:line="240" w:lineRule="auto"/>
      </w:pPr>
      <w:r>
        <w:separator/>
      </w:r>
    </w:p>
  </w:footnote>
  <w:footnote w:type="continuationSeparator" w:id="1">
    <w:p w:rsidR="00B7184B" w:rsidRDefault="00B7184B" w:rsidP="0067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00CD"/>
    <w:multiLevelType w:val="hybridMultilevel"/>
    <w:tmpl w:val="B056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1838"/>
    <w:multiLevelType w:val="multilevel"/>
    <w:tmpl w:val="ACB2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56843"/>
    <w:multiLevelType w:val="hybridMultilevel"/>
    <w:tmpl w:val="A98E4AD2"/>
    <w:lvl w:ilvl="0" w:tplc="0B7A8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106F14"/>
    <w:multiLevelType w:val="multilevel"/>
    <w:tmpl w:val="54D85F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AA8"/>
    <w:rsid w:val="00011207"/>
    <w:rsid w:val="000303A4"/>
    <w:rsid w:val="000379A7"/>
    <w:rsid w:val="00083275"/>
    <w:rsid w:val="00094B02"/>
    <w:rsid w:val="00096FFE"/>
    <w:rsid w:val="000E3E98"/>
    <w:rsid w:val="00114E24"/>
    <w:rsid w:val="0011594E"/>
    <w:rsid w:val="00120D8C"/>
    <w:rsid w:val="00122DF9"/>
    <w:rsid w:val="001302B3"/>
    <w:rsid w:val="001544B5"/>
    <w:rsid w:val="00157BA5"/>
    <w:rsid w:val="00164CCF"/>
    <w:rsid w:val="001A0E8A"/>
    <w:rsid w:val="001A26A9"/>
    <w:rsid w:val="001B0554"/>
    <w:rsid w:val="001C2A12"/>
    <w:rsid w:val="001C6AF0"/>
    <w:rsid w:val="001D5383"/>
    <w:rsid w:val="001E7691"/>
    <w:rsid w:val="001F2B87"/>
    <w:rsid w:val="001F5E37"/>
    <w:rsid w:val="00203C4B"/>
    <w:rsid w:val="00222377"/>
    <w:rsid w:val="00224AD4"/>
    <w:rsid w:val="00232973"/>
    <w:rsid w:val="002625F7"/>
    <w:rsid w:val="00297EBD"/>
    <w:rsid w:val="002C38A5"/>
    <w:rsid w:val="002D3842"/>
    <w:rsid w:val="002D4097"/>
    <w:rsid w:val="002F4C0D"/>
    <w:rsid w:val="002F623F"/>
    <w:rsid w:val="00303AB6"/>
    <w:rsid w:val="003057EE"/>
    <w:rsid w:val="003063CE"/>
    <w:rsid w:val="00306B85"/>
    <w:rsid w:val="00322809"/>
    <w:rsid w:val="00323BA2"/>
    <w:rsid w:val="003249E8"/>
    <w:rsid w:val="00335FDB"/>
    <w:rsid w:val="00356CFA"/>
    <w:rsid w:val="0037058C"/>
    <w:rsid w:val="00376A58"/>
    <w:rsid w:val="00381B21"/>
    <w:rsid w:val="003C1279"/>
    <w:rsid w:val="003C6876"/>
    <w:rsid w:val="003C7038"/>
    <w:rsid w:val="003D4FB6"/>
    <w:rsid w:val="003E4290"/>
    <w:rsid w:val="003F45EE"/>
    <w:rsid w:val="004031F6"/>
    <w:rsid w:val="00407EED"/>
    <w:rsid w:val="00410823"/>
    <w:rsid w:val="00434E79"/>
    <w:rsid w:val="004376DA"/>
    <w:rsid w:val="00451BCA"/>
    <w:rsid w:val="00454004"/>
    <w:rsid w:val="004728A2"/>
    <w:rsid w:val="00484319"/>
    <w:rsid w:val="00493466"/>
    <w:rsid w:val="004B3E3E"/>
    <w:rsid w:val="004C12DE"/>
    <w:rsid w:val="004E0A84"/>
    <w:rsid w:val="004E62A8"/>
    <w:rsid w:val="004F403D"/>
    <w:rsid w:val="004F7A6B"/>
    <w:rsid w:val="00500A47"/>
    <w:rsid w:val="00502107"/>
    <w:rsid w:val="0051219A"/>
    <w:rsid w:val="00533476"/>
    <w:rsid w:val="00533FC7"/>
    <w:rsid w:val="00535359"/>
    <w:rsid w:val="00541B8C"/>
    <w:rsid w:val="0054616D"/>
    <w:rsid w:val="005559E0"/>
    <w:rsid w:val="00556890"/>
    <w:rsid w:val="005B1DA3"/>
    <w:rsid w:val="005D159F"/>
    <w:rsid w:val="006016C4"/>
    <w:rsid w:val="00603F56"/>
    <w:rsid w:val="00622228"/>
    <w:rsid w:val="00633024"/>
    <w:rsid w:val="00647E41"/>
    <w:rsid w:val="00676920"/>
    <w:rsid w:val="006C2197"/>
    <w:rsid w:val="006E2C61"/>
    <w:rsid w:val="007031BF"/>
    <w:rsid w:val="007059BA"/>
    <w:rsid w:val="007247A6"/>
    <w:rsid w:val="007303E6"/>
    <w:rsid w:val="00735BCB"/>
    <w:rsid w:val="007732A5"/>
    <w:rsid w:val="00776462"/>
    <w:rsid w:val="007A46E3"/>
    <w:rsid w:val="007A614B"/>
    <w:rsid w:val="007D189E"/>
    <w:rsid w:val="007D3D58"/>
    <w:rsid w:val="007D60F7"/>
    <w:rsid w:val="007E0224"/>
    <w:rsid w:val="007E076B"/>
    <w:rsid w:val="007E5AF5"/>
    <w:rsid w:val="007E6889"/>
    <w:rsid w:val="007F6F46"/>
    <w:rsid w:val="0080511D"/>
    <w:rsid w:val="00822269"/>
    <w:rsid w:val="00824A1A"/>
    <w:rsid w:val="008305FE"/>
    <w:rsid w:val="008314C6"/>
    <w:rsid w:val="0083349B"/>
    <w:rsid w:val="00835128"/>
    <w:rsid w:val="008529E2"/>
    <w:rsid w:val="0086291C"/>
    <w:rsid w:val="008736E0"/>
    <w:rsid w:val="00874394"/>
    <w:rsid w:val="00884DAB"/>
    <w:rsid w:val="008A03AC"/>
    <w:rsid w:val="008B1D49"/>
    <w:rsid w:val="008D041C"/>
    <w:rsid w:val="008E4D0B"/>
    <w:rsid w:val="008F2F71"/>
    <w:rsid w:val="009150F6"/>
    <w:rsid w:val="00924762"/>
    <w:rsid w:val="009353A7"/>
    <w:rsid w:val="00975C4D"/>
    <w:rsid w:val="00980A73"/>
    <w:rsid w:val="00991A0B"/>
    <w:rsid w:val="00995127"/>
    <w:rsid w:val="009A5684"/>
    <w:rsid w:val="009B5F9D"/>
    <w:rsid w:val="00A07FF0"/>
    <w:rsid w:val="00A20B11"/>
    <w:rsid w:val="00A252D1"/>
    <w:rsid w:val="00A260C1"/>
    <w:rsid w:val="00A41067"/>
    <w:rsid w:val="00A438EF"/>
    <w:rsid w:val="00A71F55"/>
    <w:rsid w:val="00AB4C5F"/>
    <w:rsid w:val="00AC1144"/>
    <w:rsid w:val="00AC52FB"/>
    <w:rsid w:val="00AC5622"/>
    <w:rsid w:val="00AF13A5"/>
    <w:rsid w:val="00B04574"/>
    <w:rsid w:val="00B05AA8"/>
    <w:rsid w:val="00B5748D"/>
    <w:rsid w:val="00B608C2"/>
    <w:rsid w:val="00B6793C"/>
    <w:rsid w:val="00B7184B"/>
    <w:rsid w:val="00B719B6"/>
    <w:rsid w:val="00B74D51"/>
    <w:rsid w:val="00B86F42"/>
    <w:rsid w:val="00B94EEE"/>
    <w:rsid w:val="00BA7AEA"/>
    <w:rsid w:val="00BB6497"/>
    <w:rsid w:val="00C045EC"/>
    <w:rsid w:val="00C067DE"/>
    <w:rsid w:val="00C168C6"/>
    <w:rsid w:val="00C25BEE"/>
    <w:rsid w:val="00C30BAA"/>
    <w:rsid w:val="00C30C30"/>
    <w:rsid w:val="00C43CC3"/>
    <w:rsid w:val="00C44939"/>
    <w:rsid w:val="00C4493C"/>
    <w:rsid w:val="00C45247"/>
    <w:rsid w:val="00C641DE"/>
    <w:rsid w:val="00C70F46"/>
    <w:rsid w:val="00C73D23"/>
    <w:rsid w:val="00C81AAC"/>
    <w:rsid w:val="00C83437"/>
    <w:rsid w:val="00C9296B"/>
    <w:rsid w:val="00CA4785"/>
    <w:rsid w:val="00CB1F2D"/>
    <w:rsid w:val="00CC5301"/>
    <w:rsid w:val="00CD41A8"/>
    <w:rsid w:val="00CF41E5"/>
    <w:rsid w:val="00D00EB9"/>
    <w:rsid w:val="00D11159"/>
    <w:rsid w:val="00D1526D"/>
    <w:rsid w:val="00D22B3A"/>
    <w:rsid w:val="00D32091"/>
    <w:rsid w:val="00D67D10"/>
    <w:rsid w:val="00D800BD"/>
    <w:rsid w:val="00D90B6F"/>
    <w:rsid w:val="00D95CDC"/>
    <w:rsid w:val="00DB57B9"/>
    <w:rsid w:val="00DC7BA7"/>
    <w:rsid w:val="00DE0BCE"/>
    <w:rsid w:val="00DF3FF5"/>
    <w:rsid w:val="00E009D4"/>
    <w:rsid w:val="00E01396"/>
    <w:rsid w:val="00E057FF"/>
    <w:rsid w:val="00E12AA9"/>
    <w:rsid w:val="00E134E2"/>
    <w:rsid w:val="00E20A9F"/>
    <w:rsid w:val="00E2644C"/>
    <w:rsid w:val="00E5769E"/>
    <w:rsid w:val="00E61FD8"/>
    <w:rsid w:val="00E71907"/>
    <w:rsid w:val="00E948A7"/>
    <w:rsid w:val="00E97429"/>
    <w:rsid w:val="00EB329C"/>
    <w:rsid w:val="00EC4207"/>
    <w:rsid w:val="00ED46E4"/>
    <w:rsid w:val="00EE7C7A"/>
    <w:rsid w:val="00F11ABA"/>
    <w:rsid w:val="00F11F3A"/>
    <w:rsid w:val="00F27C74"/>
    <w:rsid w:val="00F56470"/>
    <w:rsid w:val="00F716C3"/>
    <w:rsid w:val="00F73847"/>
    <w:rsid w:val="00F7716C"/>
    <w:rsid w:val="00F84749"/>
    <w:rsid w:val="00F860F8"/>
    <w:rsid w:val="00F94F0A"/>
    <w:rsid w:val="00FC5C3E"/>
    <w:rsid w:val="00FE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3D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314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11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A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7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6920"/>
  </w:style>
  <w:style w:type="paragraph" w:styleId="ab">
    <w:name w:val="footer"/>
    <w:basedOn w:val="a"/>
    <w:link w:val="ac"/>
    <w:uiPriority w:val="99"/>
    <w:semiHidden/>
    <w:unhideWhenUsed/>
    <w:rsid w:val="0067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6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D78E-3803-409E-957A-6C95F262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Обраование</cp:lastModifiedBy>
  <cp:revision>85</cp:revision>
  <cp:lastPrinted>2022-11-22T12:20:00Z</cp:lastPrinted>
  <dcterms:created xsi:type="dcterms:W3CDTF">2020-07-15T08:36:00Z</dcterms:created>
  <dcterms:modified xsi:type="dcterms:W3CDTF">2023-01-19T08:20:00Z</dcterms:modified>
</cp:coreProperties>
</file>