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8" w:rsidRPr="00A64DEF" w:rsidRDefault="007E5188" w:rsidP="007E5188">
      <w:r>
        <w:t>О</w:t>
      </w:r>
      <w:r w:rsidRPr="00A64DEF">
        <w:t xml:space="preserve"> распространенности бронхиальной астмы и мифах о ней</w:t>
      </w:r>
    </w:p>
    <w:p w:rsidR="007E5188" w:rsidRDefault="007E5188" w:rsidP="00A64DEF"/>
    <w:p w:rsidR="006B0C3F" w:rsidRPr="00A64DEF" w:rsidRDefault="006B0C3F" w:rsidP="00A64DEF">
      <w:r w:rsidRPr="00A64DEF">
        <w:t>Главный внештатный специалист пульмонолог Минздрава России Сергей Авдеев</w:t>
      </w:r>
      <w:r w:rsidR="007E5188">
        <w:t>:</w:t>
      </w:r>
      <w:r w:rsidRPr="00A64DEF">
        <w:t xml:space="preserve"> </w:t>
      </w:r>
      <w:r w:rsidR="007E5188">
        <w:t>«</w:t>
      </w:r>
      <w:r w:rsidRPr="00A64DEF">
        <w:t>На сегодняшний день в России распространенность бронхиальной астмы составляет 7% от общего числа населения.</w:t>
      </w:r>
    </w:p>
    <w:p w:rsidR="006B0C3F" w:rsidRDefault="006B0C3F" w:rsidP="00A64DEF">
      <w:r w:rsidRPr="00A64DEF">
        <w:t xml:space="preserve">Лучшая терапия при лечении астмы – базисная терапия. В основном это ингаляционные препараты. </w:t>
      </w:r>
      <w:proofErr w:type="spellStart"/>
      <w:r w:rsidRPr="00A64DEF">
        <w:t>Немедикаметозная</w:t>
      </w:r>
      <w:proofErr w:type="spellEnd"/>
      <w:r w:rsidRPr="00A64DEF">
        <w:t xml:space="preserve"> терапия не является альтернативой медикаментозной, но может служить полезным дополнением к основной терапии. Есть исследования, которые поддерживают эффективность дыхательных упражнений. Например, самой известной является дыхательная гимнастика по методу Бутейко. Исследования по эффективности дыхательных упражнений активно изучаются и в других странах.</w:t>
      </w:r>
    </w:p>
    <w:p w:rsidR="006B0C3F" w:rsidRPr="00A64DEF" w:rsidRDefault="006B0C3F" w:rsidP="00A64DEF">
      <w:r w:rsidRPr="00A64DEF">
        <w:t xml:space="preserve">Одним из заблуждений по поводу астмы является мнение, что это психосоматическое заболевание. Психоэмоциональный стресс может стать триггером для обострения бронхиальной астмы и ухудшения контроля. Но сама по себе астма является соматическим заболеванием, в основе которого лежат </w:t>
      </w:r>
      <w:proofErr w:type="spellStart"/>
      <w:r w:rsidRPr="00A64DEF">
        <w:t>иммуноопосредованные</w:t>
      </w:r>
      <w:proofErr w:type="spellEnd"/>
      <w:r w:rsidRPr="00A64DEF">
        <w:t xml:space="preserve"> механизмы. В таком случае мы говорим об аллергической бронхиальной астме. Есть неаллергическая астма, не</w:t>
      </w:r>
      <w:r w:rsidR="007E5188">
        <w:t xml:space="preserve"> </w:t>
      </w:r>
      <w:r w:rsidRPr="00A64DEF">
        <w:t>связанная с аллергенами, но при которой точно также есть воспаления дыхательных путей.</w:t>
      </w:r>
    </w:p>
    <w:p w:rsidR="006B0C3F" w:rsidRPr="00A64DEF" w:rsidRDefault="006B0C3F" w:rsidP="00A64DEF">
      <w:r w:rsidRPr="00A64DEF">
        <w:t xml:space="preserve">Острый стресс дает очевидные физиологические изменения: учащение дыхания, учащение сердцебиения, повышение артериального давления.  Увеличение дыхательного объема приводит к тому, что минутная вентиляция легких, т.е. воздух, который проходит через легкие за единицу времени, становится больше. Это может быть фактором для провокации ухудшения течения бронхиальной астмы. У человека повышается риск </w:t>
      </w:r>
      <w:proofErr w:type="spellStart"/>
      <w:r w:rsidRPr="00A64DEF">
        <w:t>бронхоспазма</w:t>
      </w:r>
      <w:proofErr w:type="spellEnd"/>
      <w:r w:rsidRPr="00A64DEF">
        <w:t xml:space="preserve">. Примерно такой же механизм возникает при </w:t>
      </w:r>
      <w:proofErr w:type="spellStart"/>
      <w:r w:rsidRPr="00A64DEF">
        <w:t>постнагрузочном</w:t>
      </w:r>
      <w:proofErr w:type="spellEnd"/>
      <w:r w:rsidRPr="00A64DEF">
        <w:t xml:space="preserve"> </w:t>
      </w:r>
      <w:proofErr w:type="spellStart"/>
      <w:r w:rsidRPr="00A64DEF">
        <w:t>бронхоспазме</w:t>
      </w:r>
      <w:proofErr w:type="spellEnd"/>
      <w:r w:rsidRPr="00A64DEF">
        <w:t>.</w:t>
      </w:r>
    </w:p>
    <w:p w:rsidR="006B0C3F" w:rsidRPr="00A64DEF" w:rsidRDefault="006B0C3F" w:rsidP="00A64DEF">
      <w:r w:rsidRPr="00A64DEF">
        <w:t>При многих состояниях, не только в случае бронхиальной астмы, выявляется закономерность, при которой низкий уровень витамина D связан с меньшим контролем над болезнями. При астме такая закономерность была также подтверждена. Существуют исследования на тему заместительной терапии витамином D при бронхиальной астме. Результаты на сегодняшний день противоречивые. Таких исследований больше во взрослой практике. В ряде случаев заместительная терапия витамином D при астме у взрослых показывает положительных эффект: улучшение контроля над астмой, снижение число обострений, небольшое улучшение функций дыхания. Есть ряд работ, не демонстрирующих такого эффекта.</w:t>
      </w:r>
    </w:p>
    <w:p w:rsidR="006B0C3F" w:rsidRPr="00A64DEF" w:rsidRDefault="006B0C3F" w:rsidP="00A64DEF">
      <w:r w:rsidRPr="00A64DEF">
        <w:t>Бронхиальная астма не является противопоказанием для занятий спортом. Многие олимпийские чемпионы имеют диагноз «астма» и получают противоастматическую терапию</w:t>
      </w:r>
      <w:r w:rsidR="00922BB5">
        <w:t>»</w:t>
      </w:r>
      <w:r w:rsidRPr="00A64DEF">
        <w:t>.</w:t>
      </w:r>
    </w:p>
    <w:p w:rsidR="004D5870" w:rsidRDefault="006B0C3F" w:rsidP="00A64DEF">
      <w:pPr>
        <w:rPr>
          <w:rStyle w:val="a3"/>
        </w:rPr>
      </w:pPr>
      <w:r w:rsidRPr="00A64DEF">
        <w:t> Источник: </w:t>
      </w:r>
      <w:hyperlink r:id="rId4" w:history="1">
        <w:r w:rsidRPr="00A64DEF">
          <w:rPr>
            <w:rStyle w:val="a3"/>
          </w:rPr>
          <w:t>https://minzdrav.gov.ru/news/2022/05/03/18656-glavnyy-vneshtatnyy-spetsialist-pulmonolog-minzdrava-rossii-sergey-avdeev-o-rasprostranennosti-bronhialnoy-astmy-i-mifah-o-ney</w:t>
        </w:r>
      </w:hyperlink>
      <w:r w:rsidR="00B06930">
        <w:rPr>
          <w:rStyle w:val="a3"/>
        </w:rPr>
        <w:t>.</w:t>
      </w:r>
    </w:p>
    <w:p w:rsidR="00B06930" w:rsidRPr="00A64DEF" w:rsidRDefault="00B06930" w:rsidP="00B06930">
      <w:r>
        <w:t>По материалам сайта ГБУЗ «ВРЦОЗ и МП».</w:t>
      </w:r>
    </w:p>
    <w:p w:rsidR="00B06930" w:rsidRPr="00B06930" w:rsidRDefault="00B06930" w:rsidP="00A64DEF">
      <w:pPr>
        <w:rPr>
          <w:color w:val="0000FF"/>
          <w:u w:val="single"/>
        </w:rPr>
      </w:pPr>
      <w:bookmarkStart w:id="0" w:name="_GoBack"/>
      <w:bookmarkEnd w:id="0"/>
    </w:p>
    <w:sectPr w:rsidR="00B06930" w:rsidRPr="00B06930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3F"/>
    <w:rsid w:val="00023DB8"/>
    <w:rsid w:val="003743E8"/>
    <w:rsid w:val="004D5870"/>
    <w:rsid w:val="006B0C3F"/>
    <w:rsid w:val="007E5188"/>
    <w:rsid w:val="00922BB5"/>
    <w:rsid w:val="00A64DEF"/>
    <w:rsid w:val="00B06930"/>
    <w:rsid w:val="00B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F1CF"/>
  <w15:chartTrackingRefBased/>
  <w15:docId w15:val="{E5BB8164-F178-4360-AF5E-CAF7013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70"/>
  </w:style>
  <w:style w:type="paragraph" w:styleId="1">
    <w:name w:val="heading 1"/>
    <w:basedOn w:val="a"/>
    <w:link w:val="10"/>
    <w:uiPriority w:val="9"/>
    <w:qFormat/>
    <w:rsid w:val="006B0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6B0C3F"/>
  </w:style>
  <w:style w:type="character" w:styleId="a3">
    <w:name w:val="Hyperlink"/>
    <w:basedOn w:val="a0"/>
    <w:uiPriority w:val="99"/>
    <w:unhideWhenUsed/>
    <w:rsid w:val="006B0C3F"/>
    <w:rPr>
      <w:color w:val="0000FF"/>
      <w:u w:val="single"/>
    </w:rPr>
  </w:style>
  <w:style w:type="character" w:customStyle="1" w:styleId="post-date">
    <w:name w:val="post-date"/>
    <w:basedOn w:val="a0"/>
    <w:rsid w:val="006B0C3F"/>
  </w:style>
  <w:style w:type="paragraph" w:styleId="a4">
    <w:name w:val="Normal (Web)"/>
    <w:basedOn w:val="a"/>
    <w:uiPriority w:val="99"/>
    <w:semiHidden/>
    <w:unhideWhenUsed/>
    <w:rsid w:val="006B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1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225530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zdrav.gov.ru/news/2022/05/03/18656-glavnyy-vneshtatnyy-spetsialist-pulmonolog-minzdrava-rossii-sergey-avdeev-o-rasprostranennosti-bronhialnoy-astmy-i-mifah-o-n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2022-05-04T08:13:00Z</dcterms:created>
  <dcterms:modified xsi:type="dcterms:W3CDTF">2022-05-05T06:02:00Z</dcterms:modified>
</cp:coreProperties>
</file>